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3969"/>
        <w:gridCol w:w="5078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Название ссылки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Краткое описание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Style w:val="Style15"/>
                  <w:rFonts w:cs="Times New Roman" w:ascii="Times New Roman" w:hAnsi="Times New Roman"/>
                  <w:sz w:val="28"/>
                  <w:szCs w:val="28"/>
                </w:rPr>
                <w:t>http://kuskovo.ru/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Официальный сайт музея «Кусково», включающий информацию об истории музея, истории рода Шереметьевых, коллекциях, публикациях, экскурсиях, выставках и пр.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usk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25</Words>
  <Characters>186</Characters>
  <CharactersWithSpaces>205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2014-12-05T15:54:00Z</dcterms:created>
  <dc:creator>user</dc:creator>
  <dc:description/>
  <dc:language>ru-RU</dc:language>
  <cp:lastModifiedBy>user</cp:lastModifiedBy>
  <dcterms:modified xsi:type="dcterms:W3CDTF">2014-12-05T15:54:00Z</dcterms:modified>
  <cp:revision>1</cp:revision>
  <dc:subject/>
  <dc:title/>
</cp:coreProperties>
</file>