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Список литературы к уроку в музее «1941: рождение Победы?»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Безыменский Л.А. Германские генералы – с Гитлером и без него − 2-е изд. − М.: Мысль, 1964. −С. 207.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Великая Отечественная война 1941–1945 годов. − М.: Кучково поле, 2012. − Т. 2. − С. 346, 682. − Т. 3. − С. 90, 147, 149, 166. − Т. 10. − С. 173–174. 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Великая Отечественная война. Энциклопедия. − М.: Советская энциклопедия, 1985. − С. 272, 278, 452, 463, 789.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Города Подмосковья. − Кн. 3. − М.: Моск. рабочий, 1981. − С. 478, 493–495.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Каримов В.И. Они отстояли Москву. − М.: Планета, 2016. − С. 447.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Кащеев Л.Б. Немецкие армейские мотоциклы / Военные машины. − № 49. − Киров, 2000. − С. 4, 9.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Московская битва в хронике фактов и событий. − М.: Воениздат, 2004. − С. 474.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Мягков М.Ю. Вермахт у ворот Москвы, 1941–1942. − М.: РАН, 1999. − С. 95, 97, 108.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Партизаны в Битве за Москву 1941–1942. Архивные документы и материалы. − М.: Патриот, 2008. − С. 177, 180.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Разгром немецко-фашистских войск под Москвой. − М.: Воениздат, 1964. − С. 383.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«Совершенно секретно! Только для командования». Стратегия фашистской Германии в войне против СССР. Документы и материалы / Сост. В.И. Дашичев. − М.: Наука, 1967. − С. 96, 99.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Столяров П. «Тридцать четвёртый» // Мастер-ружьё. − № 61. − С. 15–17.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LibreOffice/5.2.3.3$Windows_x86 LibreOffice_project/d54a8868f08a7b39642414cf2c8ef2f228f780cf</Application>
  <Pages>1</Pages>
  <Words>236</Words>
  <Characters>1049</Characters>
  <CharactersWithSpaces>1258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2017-03-04T19:18:00Z</dcterms:created>
  <dc:creator>user</dc:creator>
  <dc:description/>
  <dc:language>ru-RU</dc:language>
  <cp:lastModifiedBy>Оксана Ю. Денисова</cp:lastModifiedBy>
  <dcterms:modified xsi:type="dcterms:W3CDTF">2017-06-28T16:42:00Z</dcterms:modified>
  <cp:revision>13</cp:revision>
  <dc:subject/>
  <dc:title>Светлишин Н</dc:title>
</cp:coreProperties>
</file>