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FD" w:rsidRPr="00AC4C00" w:rsidRDefault="00DA0FFD" w:rsidP="00AC4C0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C7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Материалы</w:t>
      </w:r>
      <w:r w:rsidR="00AC4C00" w:rsidRPr="00AC4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4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</w:t>
      </w:r>
      <w:r w:rsidR="00662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обучающихся</w:t>
      </w:r>
    </w:p>
    <w:p w:rsidR="009F1E2C" w:rsidRPr="009F1E2C" w:rsidRDefault="00AC4C00" w:rsidP="009F1E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Паровой двигатель</w:t>
      </w:r>
    </w:p>
    <w:p w:rsidR="00EE5668" w:rsidRDefault="004A5EC1" w:rsidP="00D21EA9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4C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0A1E6C" wp14:editId="203E1B6F">
            <wp:simplePos x="0" y="0"/>
            <wp:positionH relativeFrom="column">
              <wp:posOffset>2787015</wp:posOffset>
            </wp:positionH>
            <wp:positionV relativeFrom="paragraph">
              <wp:posOffset>92710</wp:posOffset>
            </wp:positionV>
            <wp:extent cx="3359785" cy="4953000"/>
            <wp:effectExtent l="0" t="0" r="0" b="0"/>
            <wp:wrapThrough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93B" w:rsidRPr="00AC4C00">
        <w:rPr>
          <w:rFonts w:ascii="Times New Roman" w:hAnsi="Times New Roman" w:cs="Times New Roman"/>
          <w:noProof/>
          <w:sz w:val="28"/>
          <w:szCs w:val="28"/>
        </w:rPr>
        <w:t>В любой паровой машине основным агрегатом является</w:t>
      </w:r>
      <w:r w:rsidR="004E01D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6" w:tooltip="Паровой котёл" w:history="1">
        <w:r w:rsidR="00CC7402" w:rsidRPr="00AC4C00">
          <w:rPr>
            <w:rFonts w:ascii="Times New Roman" w:hAnsi="Times New Roman" w:cs="Times New Roman"/>
            <w:noProof/>
            <w:sz w:val="28"/>
            <w:szCs w:val="28"/>
          </w:rPr>
          <w:t>паровой котёл</w:t>
        </w:r>
      </w:hyperlink>
      <w:r w:rsidR="00CC7402" w:rsidRPr="00AC4C00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C7402" w:rsidRPr="00AC4C00" w:rsidRDefault="00AB493B" w:rsidP="00D21EA9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4C00">
        <w:rPr>
          <w:rFonts w:ascii="Times New Roman" w:hAnsi="Times New Roman" w:cs="Times New Roman"/>
          <w:noProof/>
          <w:sz w:val="28"/>
          <w:szCs w:val="28"/>
        </w:rPr>
        <w:t>П</w:t>
      </w:r>
      <w:r w:rsidR="00CC7402" w:rsidRPr="00AC4C00">
        <w:rPr>
          <w:rFonts w:ascii="Times New Roman" w:hAnsi="Times New Roman" w:cs="Times New Roman"/>
          <w:noProof/>
          <w:sz w:val="28"/>
          <w:szCs w:val="28"/>
        </w:rPr>
        <w:t>ар</w:t>
      </w:r>
      <w:r w:rsidRPr="00AC4C00">
        <w:rPr>
          <w:rFonts w:ascii="Times New Roman" w:hAnsi="Times New Roman" w:cs="Times New Roman"/>
          <w:noProof/>
          <w:sz w:val="28"/>
          <w:szCs w:val="28"/>
        </w:rPr>
        <w:t>, расширяющийся при нагревании, создает давление во все стороны с одинаковой силой.</w:t>
      </w:r>
      <w:r w:rsidR="00CC7402" w:rsidRPr="00AC4C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C4C00">
        <w:rPr>
          <w:rFonts w:ascii="Times New Roman" w:hAnsi="Times New Roman" w:cs="Times New Roman"/>
          <w:noProof/>
          <w:sz w:val="28"/>
          <w:szCs w:val="28"/>
        </w:rPr>
        <w:t xml:space="preserve">Это давление направляют </w:t>
      </w:r>
      <w:r w:rsidR="002D645B" w:rsidRPr="00AC4C00">
        <w:rPr>
          <w:rFonts w:ascii="Times New Roman" w:hAnsi="Times New Roman" w:cs="Times New Roman"/>
          <w:noProof/>
          <w:sz w:val="28"/>
          <w:szCs w:val="28"/>
        </w:rPr>
        <w:t>на поршень</w:t>
      </w:r>
      <w:r w:rsidR="00CC7402" w:rsidRPr="00AC4C0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457C3" w:rsidRPr="00AC4C00">
        <w:rPr>
          <w:rFonts w:ascii="Times New Roman" w:hAnsi="Times New Roman" w:cs="Times New Roman"/>
          <w:noProof/>
          <w:sz w:val="28"/>
          <w:szCs w:val="28"/>
        </w:rPr>
        <w:t>а с него дальше на остальные части техники</w:t>
      </w:r>
      <w:r w:rsidR="00CC7402" w:rsidRPr="00AC4C0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928B0" w:rsidRDefault="005B00EE" w:rsidP="00A9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работы </w:t>
      </w:r>
    </w:p>
    <w:p w:rsidR="005B00EE" w:rsidRPr="00A928B0" w:rsidRDefault="005B00EE" w:rsidP="00A92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1"/>
          <w:szCs w:val="21"/>
          <w:lang w:eastAsia="ru-RU"/>
        </w:rPr>
      </w:pPr>
      <w:r w:rsidRPr="00A9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парового двигателя</w:t>
      </w:r>
    </w:p>
    <w:p w:rsidR="005B00EE" w:rsidRPr="004430FB" w:rsidRDefault="005B00EE" w:rsidP="00D21EA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поршня 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штока 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ползуна 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шатуна 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кривошипа 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передаётся главному валу 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несущему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Маховик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маховик</w:t>
        </w:r>
      </w:hyperlink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служит для</w:t>
      </w:r>
      <w:r w:rsidR="00EE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неравномерности вращения вала.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Эксцентрик (техника)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Эксцентрик</w:t>
        </w:r>
      </w:hyperlink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сидящий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главном валу, с</w:t>
      </w:r>
      <w:r w:rsidR="00ED5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эксцентр</w:t>
      </w:r>
      <w:r w:rsidR="0068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иковой тяги приводит в движение </w:t>
      </w:r>
      <w:hyperlink r:id="rId9" w:tooltip="Золотник (распределитель)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золотник</w:t>
        </w:r>
      </w:hyperlink>
      <w:r w:rsidR="0068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36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управляющий впуском пара в</w:t>
      </w:r>
      <w:r w:rsidR="006836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цилиндра. Пар из цилиндра выпускается в атмосферу или поступает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конденсатор</w:t>
        </w:r>
      </w:hyperlink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поддержания постоянного числа оборотов вала при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яющейся нагрузке паровые машины с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набжаются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Центробежный регулятор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центробежным регулятором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36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автоматически изменяющим сечение прохода пара, поступающего в паровую машину (дроссельное регулирование, показано на рисунке), или момент отсечки наполнения (количественное регулирование).</w:t>
      </w:r>
    </w:p>
    <w:p w:rsidR="005B00EE" w:rsidRPr="00070A2C" w:rsidRDefault="005B00EE" w:rsidP="00070A2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Поршень образует в цилиндре паровой машины одну или две полости переменного объ</w:t>
      </w:r>
      <w:r w:rsidR="00683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в которых совершаютс</w:t>
      </w:r>
      <w:r w:rsidR="0007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процессы сжатия и расширения. 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поршневой двигатель предназначен для преобразования потенциальной тепловой энергии (давления) водяного пара в</w:t>
      </w:r>
      <w:r w:rsidR="004D3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работу. Рабочий процесс 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 периодическими изменениями упругости пара в полостях цилиндра, объём которых изменяется в</w:t>
      </w:r>
      <w:r w:rsidR="00202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возвратно-поступательного движения поршня. Пар, поступающий в</w:t>
      </w:r>
      <w:r w:rsidR="00202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 паровой машины, расширяется и перемещает поршень. Возвратно-поступательное движение</w:t>
      </w:r>
      <w:r w:rsidR="0020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поршня преобразуется с помощью </w:t>
      </w:r>
      <w:hyperlink r:id="rId12" w:tooltip="Кривошипно-шатунный механизм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кривошипно-шатунного механизма</w:t>
        </w:r>
      </w:hyperlink>
      <w:r w:rsidR="0020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вращательное движение вала. Впуск и выпуск пара 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системой парораспределения. Для снижения тепловых потерь цилиндры паровой машины окружаются паровой рубашкой.</w:t>
      </w:r>
    </w:p>
    <w:p w:rsidR="005B00EE" w:rsidRDefault="005B00EE" w:rsidP="00D21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принцип паровой машины используется на атомных и</w:t>
      </w:r>
      <w:r w:rsidR="002022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тепловых электростанциях, где пар получают от различного вида нагрева</w:t>
      </w:r>
      <w:r w:rsidR="00202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2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олученный пар бьет струей по лопаткам паровой турбины, вращающей ротор генератора.</w:t>
      </w:r>
    </w:p>
    <w:p w:rsidR="009E36B4" w:rsidRDefault="009E36B4" w:rsidP="00CC7402">
      <w:pPr>
        <w:pStyle w:val="a3"/>
        <w:shd w:val="clear" w:color="auto" w:fill="FFFFFF"/>
        <w:spacing w:before="120" w:beforeAutospacing="0" w:after="120" w:afterAutospacing="0"/>
        <w:rPr>
          <w:rFonts w:eastAsiaTheme="minorHAnsi"/>
          <w:noProof/>
          <w:sz w:val="28"/>
          <w:szCs w:val="28"/>
        </w:rPr>
      </w:pPr>
    </w:p>
    <w:p w:rsidR="00D60174" w:rsidRPr="009E36B4" w:rsidRDefault="003A2E9A" w:rsidP="0053112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noProof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t>Двигатель внутреннего сгорания</w:t>
      </w:r>
    </w:p>
    <w:p w:rsidR="00D60174" w:rsidRPr="00216C67" w:rsidRDefault="00DC2B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44231"/>
            <wp:effectExtent l="0" t="0" r="3175" b="0"/>
            <wp:docPr id="1" name="Рисунок 1" descr="C:\Users\negazovai\Desktop\Майлов Н.Н\Музей ДЕДУШКИН ЧЕРДАК\Д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azovai\Desktop\Майлов Н.Н\Музей ДЕДУШКИН ЧЕРДАК\ДВ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74" w:rsidRDefault="009F1E2C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DF4B8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помни слова:</w:t>
      </w:r>
    </w:p>
    <w:p w:rsidR="009F1E2C" w:rsidRDefault="003A2E9A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поршень;</w:t>
      </w:r>
    </w:p>
    <w:p w:rsidR="009F1E2C" w:rsidRDefault="003A2E9A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шатун;</w:t>
      </w:r>
    </w:p>
    <w:p w:rsidR="009F1E2C" w:rsidRDefault="003A2E9A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коленчатый вал;</w:t>
      </w:r>
    </w:p>
    <w:p w:rsidR="009F1E2C" w:rsidRDefault="003A2E9A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кольца;</w:t>
      </w:r>
    </w:p>
    <w:p w:rsidR="00DF4B80" w:rsidRDefault="00DC2B8D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3A2E9A">
        <w:rPr>
          <w:rFonts w:ascii="Times New Roman" w:hAnsi="Times New Roman" w:cs="Times New Roman"/>
          <w:noProof/>
          <w:sz w:val="28"/>
          <w:szCs w:val="28"/>
          <w:lang w:eastAsia="ru-RU"/>
        </w:rPr>
        <w:t>впускной клапан;</w:t>
      </w:r>
    </w:p>
    <w:p w:rsidR="00DF4B80" w:rsidRDefault="003A2E9A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выпускной клапан;</w:t>
      </w:r>
    </w:p>
    <w:p w:rsidR="00DF4B80" w:rsidRDefault="003A2E9A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б</w:t>
      </w:r>
      <w:r w:rsidR="00DF4B80">
        <w:rPr>
          <w:rFonts w:ascii="Times New Roman" w:hAnsi="Times New Roman" w:cs="Times New Roman"/>
          <w:noProof/>
          <w:sz w:val="28"/>
          <w:szCs w:val="28"/>
          <w:lang w:eastAsia="ru-RU"/>
        </w:rPr>
        <w:t>лок цилиндров.</w:t>
      </w:r>
    </w:p>
    <w:p w:rsidR="00F57AB6" w:rsidRDefault="00F57AB6" w:rsidP="005458DA">
      <w:pPr>
        <w:spacing w:after="200" w:line="230" w:lineRule="atLeast"/>
        <w:jc w:val="both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22BA" w:rsidRDefault="002022BA" w:rsidP="005458DA">
      <w:pPr>
        <w:spacing w:after="200" w:line="230" w:lineRule="atLeast"/>
        <w:jc w:val="both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22BA" w:rsidRDefault="002022BA" w:rsidP="005458DA">
      <w:pPr>
        <w:spacing w:after="200" w:line="230" w:lineRule="atLeast"/>
        <w:jc w:val="both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0A2C" w:rsidRDefault="00070A2C" w:rsidP="005458DA">
      <w:pPr>
        <w:spacing w:after="200" w:line="230" w:lineRule="atLeast"/>
        <w:jc w:val="both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0A2C" w:rsidRDefault="00070A2C" w:rsidP="005458DA">
      <w:pPr>
        <w:spacing w:after="200" w:line="230" w:lineRule="atLeast"/>
        <w:jc w:val="both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0A2C" w:rsidRDefault="00070A2C" w:rsidP="005458DA">
      <w:pPr>
        <w:spacing w:after="200" w:line="230" w:lineRule="atLeast"/>
        <w:jc w:val="both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58DA" w:rsidRPr="00A928B0" w:rsidRDefault="005458DA" w:rsidP="00A928B0">
      <w:pPr>
        <w:spacing w:after="200" w:line="230" w:lineRule="atLeast"/>
        <w:jc w:val="center"/>
        <w:outlineLvl w:val="2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928B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Работа двигателя внутреннего сгорания</w:t>
      </w:r>
    </w:p>
    <w:p w:rsidR="005458DA" w:rsidRPr="005458DA" w:rsidRDefault="005458DA" w:rsidP="00D21EA9">
      <w:pPr>
        <w:spacing w:after="200" w:line="230" w:lineRule="atLeas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Принцип работы ДВС основан на эффекте теплового расширения газов, возникающего при сгорании топливно-воздушной смеси и обеспечивающего перемещение поршня в цилиндре.</w:t>
      </w:r>
    </w:p>
    <w:p w:rsidR="005458DA" w:rsidRPr="005458DA" w:rsidRDefault="005458DA" w:rsidP="00D21EA9">
      <w:pPr>
        <w:spacing w:after="200" w:line="230" w:lineRule="atLeas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 поршневого ДВС осуществляется циклически. Каждый рабочий цикл происходит за два оборота коленчатого вала и включает четыре такта (четырехтактный двигатель): впуск, сжатие, рабочий ход и выпуск.</w:t>
      </w:r>
    </w:p>
    <w:p w:rsidR="005458DA" w:rsidRPr="005458DA" w:rsidRDefault="005458DA" w:rsidP="00D21EA9">
      <w:pPr>
        <w:spacing w:after="200" w:line="230" w:lineRule="atLeas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 время тактов 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рабочий ход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происходит движение поршня вниз, 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 время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тактов 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вверх. Рабочие циклы в каждом из цилиндров двигателя не совпадают по фазе, чем достигается равномерность работы ДВС. В некоторых конструкциях двигателей внутреннего сгорания рабочий цикл реализуется за два такта – 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рабочий ход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(двухтактный двигатель).</w:t>
      </w:r>
    </w:p>
    <w:p w:rsidR="005458DA" w:rsidRPr="005458DA" w:rsidRDefault="005458DA" w:rsidP="00D21EA9">
      <w:pPr>
        <w:spacing w:after="200" w:line="230" w:lineRule="atLeas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такте 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впускная и топливная системы обеспечивают образование топливно-воздушной смеси. В зависимости от конструкции смесь образуется во впускном коллекторе (центральный и распределенный впрыск бензиновых двигателей) или непосредственно в камере сгорания (непосредственный впрыск бензиновых двигателей, впрыск дизельных двигателей). При открытии впускных клапанов газораспределительного механизма воздух или топливно-воздушная смесь за счет разряжения, возникающего при движении поршня вниз, подается в камеру сгорания.</w:t>
      </w:r>
    </w:p>
    <w:p w:rsidR="005458DA" w:rsidRPr="005458DA" w:rsidRDefault="005458DA" w:rsidP="00D21EA9">
      <w:pPr>
        <w:spacing w:after="200" w:line="230" w:lineRule="atLeas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На такте сжатия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впускные клапаны закрываются, и топливно-воздушная смесь сжимается в цилиндрах двигателя.</w:t>
      </w:r>
    </w:p>
    <w:p w:rsidR="005458DA" w:rsidRPr="005458DA" w:rsidRDefault="005458DA" w:rsidP="00D21EA9">
      <w:pPr>
        <w:spacing w:after="200" w:line="230" w:lineRule="atLeas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Такт 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«рабочий ход»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сопровождается воспламенением топливно-воздушной смеси (принудительное или самовоспламенение). В результате возгорания образуется большое количество газов, которые давят на поршень и</w:t>
      </w:r>
      <w:r w:rsidR="000330C4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заставляют его двигаться вниз. Движение поршня через кривошипно-шатунный механизм преобразуется во вращательное движение коленчатого вала, которое затем используется для движения автомобиля.</w:t>
      </w:r>
    </w:p>
    <w:p w:rsidR="005458DA" w:rsidRPr="005458DA" w:rsidRDefault="005458DA" w:rsidP="00D21EA9">
      <w:pPr>
        <w:spacing w:after="200" w:line="230" w:lineRule="atLeas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такте 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A979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открываются выпускные клапаны газораспределительного механизма, и отработавшие газы удаляются из цилиндров в выпускную систему, где производится очистка, охлаждение и</w:t>
      </w:r>
      <w:r w:rsidR="000330C4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снижение шума. Далее газы поступают в атмосферу.</w:t>
      </w:r>
      <w:bookmarkStart w:id="0" w:name="_GoBack"/>
      <w:bookmarkEnd w:id="0"/>
    </w:p>
    <w:p w:rsidR="004C6D35" w:rsidRDefault="005458DA" w:rsidP="00D21EA9">
      <w:pPr>
        <w:spacing w:after="200" w:line="230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Рассмотренный принцип работы двигателя внутреннего сгорания позволяет понять, почему ДВС имеет небольшой коэффициент полезного действия </w:t>
      </w:r>
      <w:r w:rsidR="000D5410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порядка 40%. В конкретный момент времени</w:t>
      </w:r>
      <w:r w:rsidR="000D541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правило</w:t>
      </w:r>
      <w:r w:rsidR="000D541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только в</w:t>
      </w:r>
      <w:r w:rsidR="00D21EA9">
        <w:t> 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одном цилиндре совершается полезная работа, в остальных – обеспечивающие такты: </w:t>
      </w:r>
      <w:r w:rsidR="000D541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0D541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D541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0D541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D541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0D541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C6D35" w:rsidRDefault="004C6D35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0DAB" w:rsidRDefault="00EE5668" w:rsidP="004A4DA8">
      <w:pPr>
        <w:pStyle w:val="a5"/>
        <w:numPr>
          <w:ilvl w:val="0"/>
          <w:numId w:val="1"/>
        </w:numPr>
        <w:spacing w:after="200" w:line="23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Электродвигатель</w:t>
      </w:r>
    </w:p>
    <w:p w:rsidR="000F7FE2" w:rsidRDefault="000F7FE2" w:rsidP="000F7FE2">
      <w:pPr>
        <w:pStyle w:val="a5"/>
        <w:spacing w:after="200" w:line="23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6D35" w:rsidRPr="009541D5" w:rsidRDefault="004C6D35" w:rsidP="00EE5668">
      <w:pPr>
        <w:pStyle w:val="a5"/>
        <w:spacing w:after="200" w:line="23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6D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9843" cy="2712342"/>
            <wp:effectExtent l="0" t="0" r="0" b="0"/>
            <wp:docPr id="2" name="Рисунок 2" descr="C:\Users\negazovai\Desktop\Майлов Н.Н\Музей ДЕДУШКИН ЧЕРДАК\Электродвиг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azovai\Desktop\Майлов Н.Н\Музей ДЕДУШКИН ЧЕРДАК\Электродвигател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18" cy="27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A4" w:rsidRDefault="00D21EA9" w:rsidP="006F52A4">
      <w:pPr>
        <w:spacing w:after="200" w:line="230" w:lineRule="atLeast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Электрический двигатель </w:t>
      </w:r>
      <w:r w:rsidR="006F52A4">
        <w:rPr>
          <w:rFonts w:ascii="Times New Roman" w:hAnsi="Times New Roman" w:cs="Times New Roman"/>
          <w:noProof/>
          <w:sz w:val="28"/>
          <w:szCs w:val="28"/>
          <w:lang w:eastAsia="ru-RU"/>
        </w:rPr>
        <w:t>предназначен для преобразования электрической энергии в механическую.</w:t>
      </w:r>
    </w:p>
    <w:p w:rsidR="006F52A4" w:rsidRDefault="006F52A4" w:rsidP="006F52A4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 электродвигателей для </w:t>
      </w:r>
      <w:r w:rsidRPr="00D21E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переменного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тока:</w:t>
      </w:r>
    </w:p>
    <w:p w:rsidR="006F52A4" w:rsidRDefault="00EE5668" w:rsidP="006F52A4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</w:t>
      </w:r>
      <w:r w:rsidR="006F52A4">
        <w:rPr>
          <w:rFonts w:ascii="Times New Roman" w:hAnsi="Times New Roman" w:cs="Times New Roman"/>
          <w:noProof/>
          <w:sz w:val="28"/>
          <w:szCs w:val="28"/>
          <w:lang w:eastAsia="ru-RU"/>
        </w:rPr>
        <w:t>татор;</w:t>
      </w:r>
    </w:p>
    <w:p w:rsidR="006F52A4" w:rsidRDefault="00EE5668" w:rsidP="006F52A4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</w:t>
      </w:r>
      <w:r w:rsidR="006F52A4">
        <w:rPr>
          <w:rFonts w:ascii="Times New Roman" w:hAnsi="Times New Roman" w:cs="Times New Roman"/>
          <w:noProof/>
          <w:sz w:val="28"/>
          <w:szCs w:val="28"/>
          <w:lang w:eastAsia="ru-RU"/>
        </w:rPr>
        <w:t>отор.</w:t>
      </w:r>
    </w:p>
    <w:p w:rsidR="006F52A4" w:rsidRDefault="006F52A4" w:rsidP="006F52A4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52A4" w:rsidRDefault="006F52A4" w:rsidP="006F52A4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 электродвигателей для </w:t>
      </w:r>
      <w:r w:rsidRPr="00D21E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постоянного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тока:</w:t>
      </w:r>
    </w:p>
    <w:p w:rsidR="006F52A4" w:rsidRDefault="00EE5668" w:rsidP="006F52A4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</w:t>
      </w:r>
      <w:r w:rsidR="006F52A4">
        <w:rPr>
          <w:rFonts w:ascii="Times New Roman" w:hAnsi="Times New Roman" w:cs="Times New Roman"/>
          <w:noProof/>
          <w:sz w:val="28"/>
          <w:szCs w:val="28"/>
          <w:lang w:eastAsia="ru-RU"/>
        </w:rPr>
        <w:t>ндуктор;</w:t>
      </w:r>
    </w:p>
    <w:p w:rsidR="006F52A4" w:rsidRDefault="00EE5668" w:rsidP="006F52A4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я</w:t>
      </w:r>
      <w:r w:rsidR="006F52A4">
        <w:rPr>
          <w:rFonts w:ascii="Times New Roman" w:hAnsi="Times New Roman" w:cs="Times New Roman"/>
          <w:noProof/>
          <w:sz w:val="28"/>
          <w:szCs w:val="28"/>
          <w:lang w:eastAsia="ru-RU"/>
        </w:rPr>
        <w:t>корь.</w:t>
      </w:r>
    </w:p>
    <w:p w:rsidR="006F52A4" w:rsidRDefault="006F52A4" w:rsidP="006F52A4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5668" w:rsidRDefault="00D21EA9" w:rsidP="00D21EA9">
      <w:pPr>
        <w:pStyle w:val="a3"/>
        <w:shd w:val="clear" w:color="auto" w:fill="FFFFFF"/>
        <w:spacing w:before="120" w:beforeAutospacing="0" w:after="120" w:afterAutospacing="0"/>
        <w:ind w:firstLine="357"/>
        <w:jc w:val="both"/>
        <w:rPr>
          <w:rFonts w:eastAsiaTheme="minorHAnsi"/>
          <w:noProof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>В основе</w:t>
      </w:r>
      <w:r w:rsidR="006F52A4" w:rsidRPr="00D21EA9">
        <w:rPr>
          <w:rFonts w:eastAsiaTheme="minorHAnsi"/>
          <w:noProof/>
          <w:sz w:val="28"/>
          <w:szCs w:val="28"/>
        </w:rPr>
        <w:t xml:space="preserve"> работы</w:t>
      </w:r>
      <w:r w:rsidR="006F52A4" w:rsidRPr="00093F80">
        <w:rPr>
          <w:rFonts w:eastAsiaTheme="minorHAnsi"/>
          <w:noProof/>
          <w:sz w:val="28"/>
          <w:szCs w:val="28"/>
        </w:rPr>
        <w:t xml:space="preserve"> подавляющего числа электрических машин </w:t>
      </w:r>
      <w:r>
        <w:rPr>
          <w:rFonts w:eastAsiaTheme="minorHAnsi"/>
          <w:noProof/>
          <w:sz w:val="28"/>
          <w:szCs w:val="28"/>
        </w:rPr>
        <w:t>лежит</w:t>
      </w:r>
      <w:r w:rsidR="006F52A4" w:rsidRPr="00093F80">
        <w:rPr>
          <w:rFonts w:eastAsiaTheme="minorHAnsi"/>
          <w:noProof/>
          <w:sz w:val="28"/>
          <w:szCs w:val="28"/>
        </w:rPr>
        <w:t xml:space="preserve"> принцип</w:t>
      </w:r>
      <w:r>
        <w:rPr>
          <w:rFonts w:eastAsiaTheme="minorHAnsi"/>
          <w:noProof/>
          <w:sz w:val="28"/>
          <w:szCs w:val="28"/>
        </w:rPr>
        <w:t xml:space="preserve"> </w:t>
      </w:r>
      <w:hyperlink r:id="rId15" w:tooltip="Электромагнитная индукция" w:history="1">
        <w:r w:rsidR="006F52A4" w:rsidRPr="00093F80">
          <w:rPr>
            <w:rFonts w:eastAsiaTheme="minorHAnsi"/>
            <w:noProof/>
            <w:sz w:val="28"/>
            <w:szCs w:val="28"/>
          </w:rPr>
          <w:t>электромагнитной индукции</w:t>
        </w:r>
      </w:hyperlink>
      <w:r w:rsidR="006F52A4" w:rsidRPr="00093F80">
        <w:rPr>
          <w:rFonts w:eastAsiaTheme="minorHAnsi"/>
          <w:noProof/>
          <w:sz w:val="28"/>
          <w:szCs w:val="28"/>
        </w:rPr>
        <w:t>. Электрическая машина состоит из неподвижной части</w:t>
      </w:r>
      <w:r>
        <w:rPr>
          <w:rFonts w:eastAsiaTheme="minorHAnsi"/>
          <w:noProof/>
          <w:sz w:val="28"/>
          <w:szCs w:val="28"/>
        </w:rPr>
        <w:t xml:space="preserve"> – </w:t>
      </w:r>
      <w:hyperlink r:id="rId16" w:tooltip="Статор" w:history="1">
        <w:r w:rsidR="006F52A4" w:rsidRPr="00093F80">
          <w:rPr>
            <w:rFonts w:eastAsiaTheme="minorHAnsi"/>
            <w:noProof/>
            <w:sz w:val="28"/>
            <w:szCs w:val="28"/>
          </w:rPr>
          <w:t>статора</w:t>
        </w:r>
      </w:hyperlink>
      <w:r>
        <w:rPr>
          <w:rFonts w:eastAsiaTheme="minorHAnsi"/>
          <w:noProof/>
          <w:sz w:val="28"/>
          <w:szCs w:val="28"/>
        </w:rPr>
        <w:t xml:space="preserve"> </w:t>
      </w:r>
      <w:r w:rsidR="006F52A4" w:rsidRPr="00093F80">
        <w:rPr>
          <w:rFonts w:eastAsiaTheme="minorHAnsi"/>
          <w:noProof/>
          <w:sz w:val="28"/>
          <w:szCs w:val="28"/>
        </w:rPr>
        <w:t xml:space="preserve">(для асинхронных и синхронных </w:t>
      </w:r>
      <w:r>
        <w:rPr>
          <w:rFonts w:eastAsiaTheme="minorHAnsi"/>
          <w:noProof/>
          <w:sz w:val="28"/>
          <w:szCs w:val="28"/>
        </w:rPr>
        <w:t xml:space="preserve">машин переменного тока) или </w:t>
      </w:r>
      <w:hyperlink r:id="rId17" w:tooltip="Индуктор" w:history="1">
        <w:r w:rsidR="006F52A4" w:rsidRPr="00093F80">
          <w:rPr>
            <w:rFonts w:eastAsiaTheme="minorHAnsi"/>
            <w:noProof/>
            <w:sz w:val="28"/>
            <w:szCs w:val="28"/>
          </w:rPr>
          <w:t>индуктора</w:t>
        </w:r>
      </w:hyperlink>
      <w:r>
        <w:rPr>
          <w:rFonts w:eastAsiaTheme="minorHAnsi"/>
          <w:noProof/>
          <w:sz w:val="28"/>
          <w:szCs w:val="28"/>
        </w:rPr>
        <w:t xml:space="preserve"> </w:t>
      </w:r>
      <w:r w:rsidR="006F52A4" w:rsidRPr="00093F80">
        <w:rPr>
          <w:rFonts w:eastAsiaTheme="minorHAnsi"/>
          <w:noProof/>
          <w:sz w:val="28"/>
          <w:szCs w:val="28"/>
        </w:rPr>
        <w:t>(для машин постоянного тока) и подвижной части</w:t>
      </w:r>
      <w:r>
        <w:rPr>
          <w:rFonts w:eastAsiaTheme="minorHAnsi"/>
          <w:noProof/>
          <w:sz w:val="28"/>
          <w:szCs w:val="28"/>
        </w:rPr>
        <w:t xml:space="preserve"> – </w:t>
      </w:r>
      <w:hyperlink r:id="rId18" w:tooltip="Ротор (техника)" w:history="1">
        <w:r w:rsidR="006F52A4" w:rsidRPr="00093F80">
          <w:rPr>
            <w:rFonts w:eastAsiaTheme="minorHAnsi"/>
            <w:noProof/>
            <w:sz w:val="28"/>
            <w:szCs w:val="28"/>
          </w:rPr>
          <w:t>ротора</w:t>
        </w:r>
      </w:hyperlink>
      <w:r>
        <w:rPr>
          <w:rFonts w:eastAsiaTheme="minorHAnsi"/>
          <w:noProof/>
          <w:sz w:val="28"/>
          <w:szCs w:val="28"/>
        </w:rPr>
        <w:t xml:space="preserve"> </w:t>
      </w:r>
      <w:r w:rsidR="006F52A4" w:rsidRPr="00093F80">
        <w:rPr>
          <w:rFonts w:eastAsiaTheme="minorHAnsi"/>
          <w:noProof/>
          <w:sz w:val="28"/>
          <w:szCs w:val="28"/>
        </w:rPr>
        <w:t>(для асинхронных и синхронных машин переменного тока) или</w:t>
      </w:r>
      <w:r>
        <w:rPr>
          <w:rFonts w:eastAsiaTheme="minorHAnsi"/>
          <w:noProof/>
          <w:sz w:val="28"/>
          <w:szCs w:val="28"/>
        </w:rPr>
        <w:t xml:space="preserve"> </w:t>
      </w:r>
      <w:hyperlink r:id="rId19" w:tooltip="Якорь (электротехника)" w:history="1">
        <w:r w:rsidR="006F52A4" w:rsidRPr="00093F80">
          <w:rPr>
            <w:rFonts w:eastAsiaTheme="minorHAnsi"/>
            <w:noProof/>
            <w:sz w:val="28"/>
            <w:szCs w:val="28"/>
          </w:rPr>
          <w:t>якоря</w:t>
        </w:r>
      </w:hyperlink>
      <w:r>
        <w:rPr>
          <w:rFonts w:eastAsiaTheme="minorHAnsi"/>
          <w:noProof/>
          <w:sz w:val="28"/>
          <w:szCs w:val="28"/>
        </w:rPr>
        <w:t xml:space="preserve"> </w:t>
      </w:r>
      <w:r w:rsidR="006F52A4" w:rsidRPr="00093F80">
        <w:rPr>
          <w:rFonts w:eastAsiaTheme="minorHAnsi"/>
          <w:noProof/>
          <w:sz w:val="28"/>
          <w:szCs w:val="28"/>
        </w:rPr>
        <w:t>(для машин постоянного тока). В роли индуктора на маломощных двигателях постоянног</w:t>
      </w:r>
      <w:r>
        <w:rPr>
          <w:rFonts w:eastAsiaTheme="minorHAnsi"/>
          <w:noProof/>
          <w:sz w:val="28"/>
          <w:szCs w:val="28"/>
        </w:rPr>
        <w:t xml:space="preserve">о тока очень часто используются </w:t>
      </w:r>
      <w:hyperlink r:id="rId20" w:tooltip="Постоянный магнит" w:history="1">
        <w:r w:rsidR="006F52A4" w:rsidRPr="00093F80">
          <w:rPr>
            <w:rFonts w:eastAsiaTheme="minorHAnsi"/>
            <w:noProof/>
            <w:sz w:val="28"/>
            <w:szCs w:val="28"/>
          </w:rPr>
          <w:t>постоянные магниты</w:t>
        </w:r>
      </w:hyperlink>
      <w:r w:rsidR="006F52A4" w:rsidRPr="00093F80">
        <w:rPr>
          <w:rFonts w:eastAsiaTheme="minorHAnsi"/>
          <w:noProof/>
          <w:sz w:val="28"/>
          <w:szCs w:val="28"/>
        </w:rPr>
        <w:t>.</w:t>
      </w:r>
    </w:p>
    <w:p w:rsidR="00D21EA9" w:rsidRDefault="00D21EA9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1EA9" w:rsidRDefault="00D21EA9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1EA9" w:rsidRDefault="00D21EA9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1EA9" w:rsidRDefault="00D21EA9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1EA9" w:rsidRDefault="00D21EA9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1EA9" w:rsidRDefault="00D21EA9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1EA9" w:rsidRDefault="00D21EA9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1EA9" w:rsidRDefault="00D21EA9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1EA9" w:rsidRDefault="00D21EA9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52A4" w:rsidRPr="00D21EA9" w:rsidRDefault="006F52A4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21E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Двигатели перем</w:t>
      </w:r>
      <w:r w:rsidR="00D21EA9" w:rsidRPr="00D21E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енного тока</w:t>
      </w:r>
    </w:p>
    <w:p w:rsidR="00E22A8A" w:rsidRPr="00680A43" w:rsidRDefault="00E22A8A" w:rsidP="00680A4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52A4" w:rsidRPr="005416FA" w:rsidRDefault="006F52A4" w:rsidP="00680A43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416FA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1821C5A5" wp14:editId="62A81951">
            <wp:extent cx="2857500" cy="1819275"/>
            <wp:effectExtent l="0" t="0" r="0" b="9525"/>
            <wp:docPr id="3" name="Рисунок 3" descr="https://upload.wikimedia.org/wikipedia/commons/thumb/3/3a/Silniki_by_Zureks.jpg/300px-Silniki_by_Zurek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a/Silniki_by_Zureks.jpg/300px-Silniki_by_Zurek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A4" w:rsidRPr="00680A43" w:rsidRDefault="006F52A4" w:rsidP="00680A43">
      <w:pPr>
        <w:shd w:val="clear" w:color="auto" w:fill="F8F9FA"/>
        <w:spacing w:line="336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0A43">
        <w:rPr>
          <w:rFonts w:ascii="Times New Roman" w:hAnsi="Times New Roman" w:cs="Times New Roman"/>
          <w:noProof/>
          <w:sz w:val="24"/>
          <w:szCs w:val="24"/>
          <w:lang w:eastAsia="ru-RU"/>
        </w:rPr>
        <w:t>Трёхфазные асинхронные двигатели</w:t>
      </w:r>
      <w:r w:rsidR="00EE56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52A4" w:rsidRPr="005416FA" w:rsidRDefault="000330C4" w:rsidP="006F52A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23" w:tooltip="Электродвигатель переменного тока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Двигатель переменного тока</w:t>
        </w:r>
      </w:hyperlink>
      <w:r w:rsidR="00D21E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электрический двигатель, </w:t>
      </w:r>
      <w:r w:rsidR="00D21E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питание которого осуществляется с помощью </w:t>
      </w:r>
      <w:hyperlink r:id="rId24" w:tooltip="Переменный ток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переме</w:t>
        </w:r>
        <w:r w:rsidR="00D21EA9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нного</w:t>
        </w:r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ток</w:t>
        </w:r>
      </w:hyperlink>
      <w:r w:rsidR="00D21EA9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. По принципу работы эти двигатели разделяются на</w:t>
      </w:r>
      <w:r w:rsidR="00AF7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синхронные</w:t>
      </w:r>
      <w:r w:rsidR="00AF7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AF7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асинхронные. Принципиальное различие состоит в том, что в синхронных машинах сам ротор вращается со скоростью вращения магнитного поля в статоре, а</w:t>
      </w:r>
      <w:r w:rsidR="00FF3E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FF3E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F7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асинхронных 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всегда есть разница между скоростью вращения ротора и скоростью вращения магнитного поля в статоре.</w:t>
      </w:r>
    </w:p>
    <w:p w:rsidR="006F52A4" w:rsidRPr="005416FA" w:rsidRDefault="000330C4" w:rsidP="006F52A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25" w:tooltip="Синхронная машина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Синхронный электродвигатель</w:t>
        </w:r>
      </w:hyperlink>
      <w:r w:rsidR="00AF7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электродвигатель переменного тока, ротор</w:t>
      </w:r>
      <w:r w:rsidR="00AF7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которого вращается синхронно с </w:t>
      </w:r>
      <w:hyperlink r:id="rId26" w:tooltip="Магнитное поле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магнитным полем</w:t>
        </w:r>
      </w:hyperlink>
      <w:r w:rsidR="00AF7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питающего напряжения.</w:t>
      </w:r>
    </w:p>
    <w:p w:rsidR="006F52A4" w:rsidRPr="005416FA" w:rsidRDefault="006F52A4" w:rsidP="006F52A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Синхронные электродвигатели подразделяются на</w:t>
      </w:r>
      <w:hyperlink r:id="rId27" w:anchor="cite_note-3" w:history="1"/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6F52A4" w:rsidRPr="005416FA" w:rsidRDefault="006F52A4" w:rsidP="006F52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синхронный двигатель с обмотками возбуждения. Данные двигатели обычно используются при больших мощностях (от сотен киловатт и выше)</w:t>
      </w:r>
      <w:r w:rsidR="00AF77F7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Pr="00E40D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F52A4" w:rsidRPr="005416FA" w:rsidRDefault="006F52A4" w:rsidP="006F52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синхронный двигатель с постоянными магнитами;</w:t>
      </w:r>
    </w:p>
    <w:p w:rsidR="006F52A4" w:rsidRPr="005416FA" w:rsidRDefault="006F52A4" w:rsidP="006F52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синхронный реактивный двигатель;</w:t>
      </w:r>
    </w:p>
    <w:p w:rsidR="006F52A4" w:rsidRPr="005416FA" w:rsidRDefault="000330C4" w:rsidP="006F52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28" w:tooltip="Гистерезисный двигатель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гистерезисный двигатель</w:t>
        </w:r>
      </w:hyperlink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6F52A4" w:rsidRPr="005416FA" w:rsidRDefault="000330C4" w:rsidP="006F52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29" w:tooltip="Шаговый электродвигатель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шаговый двигатель</w:t>
        </w:r>
      </w:hyperlink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6F52A4" w:rsidRPr="005416FA" w:rsidRDefault="006F52A4" w:rsidP="006F52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гибридный синхронный реактивный двигатель с постоянными магнитами;</w:t>
      </w:r>
    </w:p>
    <w:p w:rsidR="006F52A4" w:rsidRPr="005416FA" w:rsidRDefault="006F52A4" w:rsidP="006F52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реактивно-гистерезисный двигатель.</w:t>
      </w:r>
    </w:p>
    <w:p w:rsidR="006F52A4" w:rsidRPr="005416FA" w:rsidRDefault="006F52A4" w:rsidP="006F52A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Существуют синхронные двигатели с дискретны</w:t>
      </w:r>
      <w:r w:rsidR="00DD7D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угловым перемещением ротора – </w:t>
      </w:r>
      <w:hyperlink r:id="rId30" w:tooltip="Шаговый электродвигатель" w:history="1">
        <w:r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шаговые двигатели</w:t>
        </w:r>
      </w:hyperlink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У них заданное положение ротора фиксируется подачей питания на соответствующие обмотки. Переход в другое положение осуществляется </w:t>
      </w:r>
      <w:r w:rsidR="00DD7DD1">
        <w:rPr>
          <w:rFonts w:ascii="Times New Roman" w:hAnsi="Times New Roman" w:cs="Times New Roman"/>
          <w:noProof/>
          <w:sz w:val="28"/>
          <w:szCs w:val="28"/>
          <w:lang w:eastAsia="ru-RU"/>
        </w:rPr>
        <w:t>с помощью</w:t>
      </w: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снятия напряжения питания с одних обмоток и</w:t>
      </w:r>
      <w:r w:rsidR="00DD7DD1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передачи его на другие. Ещё один вид синхронных двигателей</w:t>
      </w:r>
      <w:r w:rsidR="00DD7D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hyperlink r:id="rId31" w:tooltip="Вентильный реактивный электродвигатель" w:history="1">
        <w:r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вентильный реактивный электродвигатель</w:t>
        </w:r>
      </w:hyperlink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, питание обмоток которого формируется при помощи полупроводниковых элементов.</w:t>
      </w:r>
    </w:p>
    <w:p w:rsidR="006F52A4" w:rsidRPr="005416FA" w:rsidRDefault="000330C4" w:rsidP="006F52A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32" w:tooltip="Асинхронная машина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Асинхронный электродвигатель</w:t>
        </w:r>
      </w:hyperlink>
      <w:r w:rsidR="00E97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электродвигатель переменного тока, в</w:t>
      </w:r>
      <w:r w:rsidR="00E97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 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котором частота вращения ротора отличается от частоты вращающего магнитного поля, создаваемого питающим напряжением. Эти двигатели наиболее распространены в настоящее время.</w:t>
      </w:r>
    </w:p>
    <w:p w:rsidR="006F52A4" w:rsidRPr="005416FA" w:rsidRDefault="006F52A4" w:rsidP="006F52A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 количеству фаз двигатели переменного тока подразделяются на:</w:t>
      </w:r>
    </w:p>
    <w:p w:rsidR="006F52A4" w:rsidRPr="005416FA" w:rsidRDefault="000330C4" w:rsidP="006F52A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33" w:tooltip="Однофазный двигатель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однофазные</w:t>
        </w:r>
      </w:hyperlink>
      <w:r w:rsidR="005C11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запускаются вручную, имеют пусковую обмотку, фазосдвигающую цепь или</w:t>
      </w:r>
      <w:r w:rsidR="005C11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34" w:tooltip="Двигатель с экранированными полюсами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экранированные полюса</w:t>
        </w:r>
      </w:hyperlink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6F52A4" w:rsidRPr="005416FA" w:rsidRDefault="000330C4" w:rsidP="006F52A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35" w:tooltip="Двухфазный двигатель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двухфазные</w:t>
        </w:r>
      </w:hyperlink>
      <w:r w:rsidR="005C11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том числе</w:t>
      </w:r>
      <w:r w:rsidR="005C11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36" w:tooltip="Конденсаторный двигатель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конденсаторные</w:t>
        </w:r>
      </w:hyperlink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6F52A4" w:rsidRPr="005416FA" w:rsidRDefault="000330C4" w:rsidP="006F52A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37" w:tooltip="Трёхфазный двигатель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трёхфазные</w:t>
        </w:r>
      </w:hyperlink>
      <w:r w:rsidR="006F52A4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6F52A4" w:rsidRDefault="000330C4" w:rsidP="006F52A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38" w:tooltip="Многофазный двигатель (страница отсутствует)" w:history="1">
        <w:r w:rsidR="006F52A4" w:rsidRPr="00E40D8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многофазные</w:t>
        </w:r>
      </w:hyperlink>
      <w:r w:rsidR="00EE56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EE5668" w:rsidRDefault="00EE5668" w:rsidP="00EE5668">
      <w:pPr>
        <w:spacing w:after="200" w:line="23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8CB" w:rsidRDefault="006F52A4" w:rsidP="005C1172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настоящее время эле</w:t>
      </w:r>
      <w:r w:rsidR="005C1172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тродвигатели применяются повсеместно в быту, на производстве и в транспорте</w:t>
      </w:r>
      <w:r w:rsidR="005C117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E5668" w:rsidRPr="00093F80" w:rsidRDefault="00EE5668" w:rsidP="00EE5668">
      <w:pPr>
        <w:spacing w:after="200" w:line="230" w:lineRule="atLeast"/>
        <w:rPr>
          <w:noProof/>
          <w:sz w:val="28"/>
          <w:szCs w:val="28"/>
        </w:rPr>
      </w:pPr>
    </w:p>
    <w:sectPr w:rsidR="00EE5668" w:rsidRPr="00093F80" w:rsidSect="00EE56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916"/>
    <w:multiLevelType w:val="multilevel"/>
    <w:tmpl w:val="B57E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81F8E"/>
    <w:multiLevelType w:val="multilevel"/>
    <w:tmpl w:val="83A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A1588"/>
    <w:multiLevelType w:val="multilevel"/>
    <w:tmpl w:val="4EC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07D0A"/>
    <w:multiLevelType w:val="hybridMultilevel"/>
    <w:tmpl w:val="E984F404"/>
    <w:lvl w:ilvl="0" w:tplc="D22A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4E"/>
    <w:rsid w:val="000330C4"/>
    <w:rsid w:val="00070A2C"/>
    <w:rsid w:val="00093F80"/>
    <w:rsid w:val="000D4D8C"/>
    <w:rsid w:val="000D5410"/>
    <w:rsid w:val="000F7FE2"/>
    <w:rsid w:val="001875EF"/>
    <w:rsid w:val="001A7AD8"/>
    <w:rsid w:val="002022BA"/>
    <w:rsid w:val="002118E6"/>
    <w:rsid w:val="00216C67"/>
    <w:rsid w:val="002623CF"/>
    <w:rsid w:val="002D645B"/>
    <w:rsid w:val="003917DB"/>
    <w:rsid w:val="003A2E9A"/>
    <w:rsid w:val="004A4DA8"/>
    <w:rsid w:val="004A5EC1"/>
    <w:rsid w:val="004C6D35"/>
    <w:rsid w:val="004D38C0"/>
    <w:rsid w:val="004E01D2"/>
    <w:rsid w:val="005458DA"/>
    <w:rsid w:val="00556AEC"/>
    <w:rsid w:val="00580DAB"/>
    <w:rsid w:val="005B00EE"/>
    <w:rsid w:val="005B70C1"/>
    <w:rsid w:val="005C1172"/>
    <w:rsid w:val="00662B5B"/>
    <w:rsid w:val="00680A43"/>
    <w:rsid w:val="006836B1"/>
    <w:rsid w:val="006C5730"/>
    <w:rsid w:val="006F52A4"/>
    <w:rsid w:val="007948B3"/>
    <w:rsid w:val="007A2B4E"/>
    <w:rsid w:val="007D2333"/>
    <w:rsid w:val="00940CCC"/>
    <w:rsid w:val="009541D5"/>
    <w:rsid w:val="00985EE1"/>
    <w:rsid w:val="009C28CB"/>
    <w:rsid w:val="009E36B4"/>
    <w:rsid w:val="009F1E2C"/>
    <w:rsid w:val="00A457C3"/>
    <w:rsid w:val="00A928B0"/>
    <w:rsid w:val="00A97917"/>
    <w:rsid w:val="00AB493B"/>
    <w:rsid w:val="00AC4C00"/>
    <w:rsid w:val="00AF30EF"/>
    <w:rsid w:val="00AF77F7"/>
    <w:rsid w:val="00B4123B"/>
    <w:rsid w:val="00CC7402"/>
    <w:rsid w:val="00D21EA9"/>
    <w:rsid w:val="00D60174"/>
    <w:rsid w:val="00DA0FFD"/>
    <w:rsid w:val="00DC2B8D"/>
    <w:rsid w:val="00DD7DD1"/>
    <w:rsid w:val="00DF4B80"/>
    <w:rsid w:val="00E22A8A"/>
    <w:rsid w:val="00E97FAB"/>
    <w:rsid w:val="00ED5A73"/>
    <w:rsid w:val="00EE5668"/>
    <w:rsid w:val="00F57AB6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97C4-260D-453C-8A54-039215E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5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4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1E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5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458DA"/>
    <w:rPr>
      <w:b/>
      <w:bCs/>
    </w:rPr>
  </w:style>
  <w:style w:type="paragraph" w:customStyle="1" w:styleId="text">
    <w:name w:val="text"/>
    <w:basedOn w:val="a"/>
    <w:rsid w:val="0054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ru.wikipedia.org/wiki/%D0%A0%D0%BE%D1%82%D0%BE%D1%80_(%D1%82%D0%B5%D1%85%D0%BD%D0%B8%D0%BA%D0%B0)" TargetMode="External"/><Relationship Id="rId26" Type="http://schemas.openxmlformats.org/officeDocument/2006/relationships/hyperlink" Target="https://ru.wikipedia.org/wiki/%D0%9C%D0%B0%D0%B3%D0%BD%D0%B8%D1%82%D0%BD%D0%BE%D0%B5_%D0%BF%D0%BE%D0%BB%D0%B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ommons.wikimedia.org/wiki/File:Silniki_by_Zureks.jpg?uselang=ru" TargetMode="External"/><Relationship Id="rId34" Type="http://schemas.openxmlformats.org/officeDocument/2006/relationships/hyperlink" Target="https://ru.wikipedia.org/wiki/%D0%94%D0%B2%D0%B8%D0%B3%D0%B0%D1%82%D0%B5%D0%BB%D1%8C_%D1%81_%D1%8D%D0%BA%D1%80%D0%B0%D0%BD%D0%B8%D1%80%D0%BE%D0%B2%D0%B0%D0%BD%D0%BD%D1%8B%D0%BC%D0%B8_%D0%BF%D0%BE%D0%BB%D1%8E%D1%81%D0%B0%D0%BC%D0%B8" TargetMode="External"/><Relationship Id="rId7" Type="http://schemas.openxmlformats.org/officeDocument/2006/relationships/hyperlink" Target="https://ru.wikipedia.org/wiki/%D0%9C%D0%B0%D1%85%D0%BE%D0%B2%D0%B8%D0%BA" TargetMode="External"/><Relationship Id="rId12" Type="http://schemas.openxmlformats.org/officeDocument/2006/relationships/hyperlink" Target="https://ru.wikipedia.org/wiki/%D0%9A%D1%80%D0%B8%D0%B2%D0%BE%D1%88%D0%B8%D0%BF%D0%BD%D0%BE-%D1%88%D0%B0%D1%82%D1%83%D0%BD%D0%BD%D1%8B%D0%B9_%D0%BC%D0%B5%D1%85%D0%B0%D0%BD%D0%B8%D0%B7%D0%BC" TargetMode="External"/><Relationship Id="rId17" Type="http://schemas.openxmlformats.org/officeDocument/2006/relationships/hyperlink" Target="https://ru.wikipedia.org/wiki/%D0%98%D0%BD%D0%B4%D1%83%D0%BA%D1%82%D0%BE%D1%80" TargetMode="External"/><Relationship Id="rId25" Type="http://schemas.openxmlformats.org/officeDocument/2006/relationships/hyperlink" Target="https://ru.wikipedia.org/wiki/%D0%A1%D0%B8%D0%BD%D1%85%D1%80%D0%BE%D0%BD%D0%BD%D0%B0%D1%8F_%D0%BC%D0%B0%D1%88%D0%B8%D0%BD%D0%B0" TargetMode="External"/><Relationship Id="rId33" Type="http://schemas.openxmlformats.org/officeDocument/2006/relationships/hyperlink" Target="https://ru.wikipedia.org/wiki/%D0%9E%D0%B4%D0%BD%D0%BE%D1%84%D0%B0%D0%B7%D0%BD%D1%8B%D0%B9_%D0%B4%D0%B2%D0%B8%D0%B3%D0%B0%D1%82%D0%B5%D0%BB%D1%8C" TargetMode="External"/><Relationship Id="rId38" Type="http://schemas.openxmlformats.org/officeDocument/2006/relationships/hyperlink" Target="https://ru.wikipedia.org/w/index.php?title=%D0%9C%D0%BD%D0%BE%D0%B3%D0%BE%D1%84%D0%B0%D0%B7%D0%BD%D1%8B%D0%B9_%D0%B4%D0%B2%D0%B8%D0%B3%D0%B0%D1%82%D0%B5%D0%BB%D1%8C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0%D1%82%D0%BE%D1%80" TargetMode="External"/><Relationship Id="rId20" Type="http://schemas.openxmlformats.org/officeDocument/2006/relationships/hyperlink" Target="https://ru.wikipedia.org/wiki/%D0%9F%D0%BE%D1%81%D1%82%D0%BE%D1%8F%D0%BD%D0%BD%D1%8B%D0%B9_%D0%BC%D0%B0%D0%B3%D0%BD%D0%B8%D1%82" TargetMode="External"/><Relationship Id="rId29" Type="http://schemas.openxmlformats.org/officeDocument/2006/relationships/hyperlink" Target="https://ru.wikipedia.org/wiki/%D0%A8%D0%B0%D0%B3%D0%BE%D0%B2%D1%8B%D0%B9_%D1%8D%D0%BB%D0%B5%D0%BA%D1%82%D1%80%D0%BE%D0%B4%D0%B2%D0%B8%D0%B3%D0%B0%D1%82%D0%B5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0%D0%BE%D0%B2%D0%BE%D0%B9_%D0%BA%D0%BE%D1%82%D1%91%D0%BB" TargetMode="External"/><Relationship Id="rId11" Type="http://schemas.openxmlformats.org/officeDocument/2006/relationships/hyperlink" Target="https://ru.wikipedia.org/wiki/%D0%A6%D0%B5%D0%BD%D1%82%D1%80%D0%BE%D0%B1%D0%B5%D0%B6%D0%BD%D1%8B%D0%B9_%D1%80%D0%B5%D0%B3%D1%83%D0%BB%D1%8F%D1%82%D0%BE%D1%80" TargetMode="External"/><Relationship Id="rId24" Type="http://schemas.openxmlformats.org/officeDocument/2006/relationships/hyperlink" Target="https://ru.wikipedia.org/wiki/%D0%9F%D0%B5%D1%80%D0%B5%D0%BC%D0%B5%D0%BD%D0%BD%D1%8B%D0%B9_%D1%82%D0%BE%D0%BA" TargetMode="External"/><Relationship Id="rId32" Type="http://schemas.openxmlformats.org/officeDocument/2006/relationships/hyperlink" Target="https://ru.wikipedia.org/wiki/%D0%90%D1%81%D0%B8%D0%BD%D1%85%D1%80%D0%BE%D0%BD%D0%BD%D0%B0%D1%8F_%D0%BC%D0%B0%D1%88%D0%B8%D0%BD%D0%B0" TargetMode="External"/><Relationship Id="rId37" Type="http://schemas.openxmlformats.org/officeDocument/2006/relationships/hyperlink" Target="https://ru.wikipedia.org/wiki/%D0%A2%D1%80%D1%91%D1%85%D1%84%D0%B0%D0%B7%D0%BD%D1%8B%D0%B9_%D0%B4%D0%B2%D0%B8%D0%B3%D0%B0%D1%82%D0%B5%D0%BB%D1%8C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D%D0%BB%D0%B5%D0%BA%D1%82%D1%80%D0%BE%D0%BC%D0%B0%D0%B3%D0%BD%D0%B8%D1%82%D0%BD%D0%B0%D1%8F_%D0%B8%D0%BD%D0%B4%D1%83%D0%BA%D1%86%D0%B8%D1%8F" TargetMode="External"/><Relationship Id="rId23" Type="http://schemas.openxmlformats.org/officeDocument/2006/relationships/hyperlink" Target="https://ru.wikipedia.org/wiki/%D0%AD%D0%BB%D0%B5%D0%BA%D1%82%D1%80%D0%BE%D0%B4%D0%B2%D0%B8%D0%B3%D0%B0%D1%82%D0%B5%D0%BB%D1%8C_%D0%BF%D0%B5%D1%80%D0%B5%D0%BC%D0%B5%D0%BD%D0%BD%D0%BE%D0%B3%D0%BE_%D1%82%D0%BE%D0%BA%D0%B0" TargetMode="External"/><Relationship Id="rId28" Type="http://schemas.openxmlformats.org/officeDocument/2006/relationships/hyperlink" Target="https://ru.wikipedia.org/wiki/%D0%93%D0%B8%D1%81%D1%82%D0%B5%D1%80%D0%B5%D0%B7%D0%B8%D1%81%D0%BD%D1%8B%D0%B9_%D0%B4%D0%B2%D0%B8%D0%B3%D0%B0%D1%82%D0%B5%D0%BB%D1%8C" TargetMode="External"/><Relationship Id="rId36" Type="http://schemas.openxmlformats.org/officeDocument/2006/relationships/hyperlink" Target="https://ru.wikipedia.org/wiki/%D0%9A%D0%BE%D0%BD%D0%B4%D0%B5%D0%BD%D1%81%D0%B0%D1%82%D0%BE%D1%80%D0%BD%D1%8B%D0%B9_%D0%B4%D0%B2%D0%B8%D0%B3%D0%B0%D1%82%D0%B5%D0%BB%D1%8C" TargetMode="External"/><Relationship Id="rId10" Type="http://schemas.openxmlformats.org/officeDocument/2006/relationships/hyperlink" Target="https://ru.wikipedia.org/wiki/%D0%9A%D0%BE%D0%BD%D0%B4%D0%B5%D0%BD%D1%81%D0%B0%D1%82%D0%BE%D1%80_(%D1%82%D0%B5%D0%BF%D0%BB%D0%BE%D1%82%D0%B5%D1%85%D0%BD%D0%B8%D0%BA%D0%B0)" TargetMode="External"/><Relationship Id="rId19" Type="http://schemas.openxmlformats.org/officeDocument/2006/relationships/hyperlink" Target="https://ru.wikipedia.org/wiki/%D0%AF%D0%BA%D0%BE%D1%80%D1%8C_(%D1%8D%D0%BB%D0%B5%D0%BA%D1%82%D1%80%D0%BE%D1%82%D0%B5%D1%85%D0%BD%D0%B8%D0%BA%D0%B0)" TargetMode="External"/><Relationship Id="rId31" Type="http://schemas.openxmlformats.org/officeDocument/2006/relationships/hyperlink" Target="https://ru.wikipedia.org/wiki/%D0%92%D0%B5%D0%BD%D1%82%D0%B8%D0%BB%D1%8C%D0%BD%D1%8B%D0%B9_%D1%80%D0%B5%D0%B0%D0%BA%D1%82%D0%B8%D0%B2%D0%BD%D1%8B%D0%B9_%D1%8D%D0%BB%D0%B5%D0%BA%D1%82%D1%80%D0%BE%D0%B4%D0%B2%D0%B8%D0%B3%D0%B0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E%D0%BB%D0%BE%D1%82%D0%BD%D0%B8%D0%BA_(%D1%80%D0%B0%D1%81%D0%BF%D1%80%D0%B5%D0%B4%D0%B5%D0%BB%D0%B8%D1%82%D0%B5%D0%BB%D1%8C)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4.jpeg"/><Relationship Id="rId27" Type="http://schemas.openxmlformats.org/officeDocument/2006/relationships/hyperlink" Target="https://ru.wikipedia.org/wiki/%D0%AD%D0%BB%D0%B5%D0%BA%D1%82%D1%80%D0%B8%D1%87%D0%B5%D1%81%D0%BA%D0%B8%D0%B9_%D0%B4%D0%B2%D0%B8%D0%B3%D0%B0%D1%82%D0%B5%D0%BB%D1%8C" TargetMode="External"/><Relationship Id="rId30" Type="http://schemas.openxmlformats.org/officeDocument/2006/relationships/hyperlink" Target="https://ru.wikipedia.org/wiki/%D0%A8%D0%B0%D0%B3%D0%BE%D0%B2%D1%8B%D0%B9_%D1%8D%D0%BB%D0%B5%D0%BA%D1%82%D1%80%D0%BE%D0%B4%D0%B2%D0%B8%D0%B3%D0%B0%D1%82%D0%B5%D0%BB%D1%8C" TargetMode="External"/><Relationship Id="rId35" Type="http://schemas.openxmlformats.org/officeDocument/2006/relationships/hyperlink" Target="https://ru.wikipedia.org/wiki/%D0%94%D0%B2%D1%83%D1%85%D1%84%D0%B0%D0%B7%D0%BD%D1%8B%D0%B9_%D0%B4%D0%B2%D0%B8%D0%B3%D0%B0%D1%82%D0%B5%D0%BB%D1%8C" TargetMode="External"/><Relationship Id="rId8" Type="http://schemas.openxmlformats.org/officeDocument/2006/relationships/hyperlink" Target="https://ru.wikipedia.org/wiki/%D0%AD%D0%BA%D1%81%D1%86%D0%B5%D0%BD%D1%82%D1%80%D0%B8%D0%BA_(%D1%82%D0%B5%D1%85%D0%BD%D0%B8%D0%BA%D0%B0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Борисовна Скойбеда</cp:lastModifiedBy>
  <cp:revision>23</cp:revision>
  <dcterms:created xsi:type="dcterms:W3CDTF">2019-10-04T09:10:00Z</dcterms:created>
  <dcterms:modified xsi:type="dcterms:W3CDTF">2019-11-28T08:32:00Z</dcterms:modified>
</cp:coreProperties>
</file>