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8F" w:rsidRPr="00B91D46" w:rsidRDefault="00B91D46" w:rsidP="00A50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5068F" w:rsidRDefault="00A5068F" w:rsidP="00B91D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16">
        <w:rPr>
          <w:rFonts w:ascii="Times New Roman" w:hAnsi="Times New Roman" w:cs="Times New Roman"/>
          <w:sz w:val="28"/>
          <w:szCs w:val="28"/>
        </w:rPr>
        <w:t xml:space="preserve">История отечественного кино / </w:t>
      </w:r>
      <w:r w:rsidR="00B91D46">
        <w:rPr>
          <w:rFonts w:ascii="Times New Roman" w:hAnsi="Times New Roman" w:cs="Times New Roman"/>
          <w:sz w:val="28"/>
          <w:szCs w:val="28"/>
        </w:rPr>
        <w:t>о</w:t>
      </w:r>
      <w:r w:rsidRPr="00D93F16">
        <w:rPr>
          <w:rFonts w:ascii="Times New Roman" w:hAnsi="Times New Roman" w:cs="Times New Roman"/>
          <w:sz w:val="28"/>
          <w:szCs w:val="28"/>
        </w:rPr>
        <w:t xml:space="preserve">тв. ред. Л.В. </w:t>
      </w:r>
      <w:proofErr w:type="spellStart"/>
      <w:r w:rsidRPr="00D93F16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 w:rsidRPr="00D93F16">
        <w:rPr>
          <w:rFonts w:ascii="Times New Roman" w:hAnsi="Times New Roman" w:cs="Times New Roman"/>
          <w:sz w:val="28"/>
          <w:szCs w:val="28"/>
        </w:rPr>
        <w:t>. – М.: Прогресс-Традиция, 2005.</w:t>
      </w:r>
    </w:p>
    <w:p w:rsidR="00DD509F" w:rsidRPr="00DD509F" w:rsidRDefault="00DD509F" w:rsidP="00B91D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кино: история искусства экрана / Рос. ин-т культурологии. </w:t>
      </w:r>
      <w:r w:rsidR="00B91D46" w:rsidRPr="00D93F16">
        <w:rPr>
          <w:rFonts w:ascii="Times New Roman" w:hAnsi="Times New Roman" w:cs="Times New Roman"/>
          <w:sz w:val="28"/>
          <w:szCs w:val="28"/>
        </w:rPr>
        <w:t>–</w:t>
      </w:r>
      <w:r w:rsidR="00B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"https://ru.wikipedia.org/wiki/%D0%AD%D0%BA%D1%81%D0%BC%D0%BE" \o "Эксмо" </w:instrText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 </w:t>
      </w:r>
      <w:r w:rsidR="00B91D46" w:rsidRPr="00D93F16">
        <w:rPr>
          <w:rFonts w:ascii="Times New Roman" w:hAnsi="Times New Roman" w:cs="Times New Roman"/>
          <w:sz w:val="28"/>
          <w:szCs w:val="28"/>
        </w:rPr>
        <w:t>–</w:t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688 </w:t>
      </w:r>
      <w:proofErr w:type="gramStart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с. :</w:t>
      </w:r>
      <w:proofErr w:type="gramEnd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22 л. </w:t>
      </w:r>
      <w:proofErr w:type="spellStart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вкл. </w:t>
      </w:r>
      <w:r w:rsidR="00B91D46" w:rsidRPr="00D93F16">
        <w:rPr>
          <w:rFonts w:ascii="Times New Roman" w:hAnsi="Times New Roman" w:cs="Times New Roman"/>
          <w:sz w:val="28"/>
          <w:szCs w:val="28"/>
        </w:rPr>
        <w:t>–</w:t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(Сокровищница мировой культуры / Рос. ин-т кул</w:t>
      </w:r>
      <w:r w:rsidR="00B91D46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ьтурологии; авт.-сост. серии К.</w:t>
      </w:r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Э. </w:t>
      </w:r>
      <w:proofErr w:type="spellStart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Разлогов</w:t>
      </w:r>
      <w:proofErr w:type="spellEnd"/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). (</w:t>
      </w:r>
      <w:hyperlink r:id="rId5" w:tooltip="2011" w:history="1">
        <w:r w:rsidRPr="00DD50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DD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09F" w:rsidRDefault="00B91D46" w:rsidP="00DD50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4A" w:rsidRDefault="005A754A">
      <w:bookmarkStart w:id="0" w:name="_GoBack"/>
      <w:bookmarkEnd w:id="0"/>
    </w:p>
    <w:sectPr w:rsidR="005A754A" w:rsidSect="00B91D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0EE8"/>
    <w:multiLevelType w:val="hybridMultilevel"/>
    <w:tmpl w:val="13F8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6D2C"/>
    <w:multiLevelType w:val="multilevel"/>
    <w:tmpl w:val="1E4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A"/>
    <w:rsid w:val="001E635A"/>
    <w:rsid w:val="005A754A"/>
    <w:rsid w:val="00A5068F"/>
    <w:rsid w:val="00B91D46"/>
    <w:rsid w:val="00C0569A"/>
    <w:rsid w:val="00C97AEE"/>
    <w:rsid w:val="00D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F8AF-42CF-4E5E-89CC-77A7C455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4</cp:revision>
  <dcterms:created xsi:type="dcterms:W3CDTF">2019-03-05T14:22:00Z</dcterms:created>
  <dcterms:modified xsi:type="dcterms:W3CDTF">2019-08-27T08:00:00Z</dcterms:modified>
</cp:coreProperties>
</file>