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Рабочий лист группы № 1 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13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«Особенности усадебной культуры и быта России</w:t>
      </w:r>
    </w:p>
    <w:p>
      <w:pPr>
        <w:pStyle w:val="Normal"/>
        <w:spacing w:lineRule="auto" w:line="240" w:before="0" w:after="0"/>
        <w:ind w:left="1134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второй половины XVIII века»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134" w:hanging="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2.Руководитель:____________________________________________________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Основные требования к работе в группе: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 Прочитайте внимательно задание для группы.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 Распределите роли в группе. </w:t>
      </w:r>
    </w:p>
    <w:p>
      <w:pPr>
        <w:pStyle w:val="Normal"/>
        <w:spacing w:lineRule="auto" w:line="240" w:before="0" w:after="0"/>
        <w:ind w:left="1134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 Задачи руководителя: организовать работу в группе; объективно оценивать работу каждого участника рабочей группы.</w:t>
      </w:r>
    </w:p>
    <w:p>
      <w:pPr>
        <w:pStyle w:val="Normal"/>
        <w:spacing w:lineRule="auto" w:line="240" w:before="0" w:after="0"/>
        <w:ind w:left="1134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4. Каждому члену группы предлагается оценить свою работу и работу товарищей на уроке.</w:t>
      </w:r>
    </w:p>
    <w:p>
      <w:pPr>
        <w:pStyle w:val="Style26"/>
        <w:spacing w:lineRule="auto" w:line="240" w:before="0" w:after="0"/>
        <w:ind w:left="1134" w:hanging="0"/>
        <w:contextualSpacing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Style26"/>
        <w:spacing w:lineRule="auto" w:line="240" w:before="0" w:after="0"/>
        <w:ind w:left="1134" w:right="-24" w:hanging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Основные  вопросы урока: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lang w:eastAsia="ru-RU"/>
        </w:rPr>
        <w:t>«В чем проявились особенности русской усадебной культуры и  быта во второй половине XVIII века?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lang w:eastAsia="ru-RU"/>
        </w:rPr>
        <w:t>Что нового появилось в культуре  и в быту русских дворян и почему  эти изменения затронули в основном только высшие слои общества?»</w:t>
      </w:r>
    </w:p>
    <w:p>
      <w:pPr>
        <w:pStyle w:val="Style26"/>
        <w:spacing w:lineRule="auto" w:line="240" w:before="0" w:after="0"/>
        <w:ind w:left="1134" w:right="-24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В ходе выполнения предложенных заданий вам необходимо будет сформулировать ответы на данные вопросы. 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>
          <w:rStyle w:val="St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 xml:space="preserve">Ознакомьтесь с терминами, </w:t>
      </w:r>
      <w:r>
        <w:rPr>
          <w:rStyle w:val="Style17"/>
          <w:rFonts w:cs="Times New Roman" w:ascii="Times New Roman" w:hAnsi="Times New Roman"/>
          <w:b/>
          <w:i w:val="false"/>
          <w:sz w:val="28"/>
          <w:szCs w:val="28"/>
        </w:rPr>
        <w:t>знание которых</w:t>
      </w:r>
      <w:r>
        <w:rPr>
          <w:rStyle w:val="St"/>
          <w:rFonts w:cs="Times New Roman" w:ascii="Times New Roman" w:hAnsi="Times New Roman"/>
          <w:b/>
          <w:i/>
          <w:sz w:val="28"/>
          <w:szCs w:val="28"/>
        </w:rPr>
        <w:t xml:space="preserve"> вам потребуется для выполнения заданий: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/>
      </w:pPr>
      <w:r>
        <w:rPr>
          <w:rStyle w:val="St"/>
          <w:rFonts w:cs="Times New Roman" w:ascii="Times New Roman" w:hAnsi="Times New Roman"/>
          <w:b/>
          <w:sz w:val="28"/>
          <w:szCs w:val="28"/>
        </w:rPr>
        <w:t>анфилада</w:t>
      </w:r>
      <w:r>
        <w:rPr>
          <w:rStyle w:val="St"/>
          <w:rFonts w:cs="Times New Roman" w:ascii="Times New Roman" w:hAnsi="Times New Roman"/>
          <w:sz w:val="28"/>
          <w:szCs w:val="28"/>
        </w:rPr>
        <w:t xml:space="preserve"> – расположение комнат на одной оси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/>
      </w:pPr>
      <w:r>
        <w:rPr>
          <w:rStyle w:val="St"/>
          <w:rFonts w:cs="Times New Roman" w:ascii="Times New Roman" w:hAnsi="Times New Roman"/>
          <w:b/>
          <w:sz w:val="28"/>
          <w:szCs w:val="28"/>
        </w:rPr>
        <w:t>барокко</w:t>
      </w:r>
      <w:r>
        <w:rPr>
          <w:rStyle w:val="St"/>
          <w:rFonts w:cs="Times New Roman" w:ascii="Times New Roman" w:hAnsi="Times New Roman"/>
          <w:sz w:val="28"/>
          <w:szCs w:val="28"/>
        </w:rPr>
        <w:t xml:space="preserve"> – одно из главных направлений в искусстве, отличающееся торжественностью и фундаментальностью, многообразием и сложностью форм и рисунков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/>
      </w:pPr>
      <w:r>
        <w:rPr>
          <w:rStyle w:val="St"/>
          <w:rFonts w:cs="Times New Roman" w:ascii="Times New Roman" w:hAnsi="Times New Roman"/>
          <w:b/>
          <w:sz w:val="28"/>
          <w:szCs w:val="28"/>
        </w:rPr>
        <w:t>бюст</w:t>
      </w:r>
      <w:r>
        <w:rPr>
          <w:rStyle w:val="St"/>
          <w:rFonts w:cs="Times New Roman" w:ascii="Times New Roman" w:hAnsi="Times New Roman"/>
          <w:sz w:val="28"/>
          <w:szCs w:val="28"/>
        </w:rPr>
        <w:t xml:space="preserve"> – погрудное скульптурное изображение 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/>
      </w:pPr>
      <w:r>
        <w:rPr>
          <w:rStyle w:val="St"/>
          <w:rFonts w:cs="Times New Roman" w:ascii="Times New Roman" w:hAnsi="Times New Roman"/>
          <w:b/>
          <w:sz w:val="28"/>
          <w:szCs w:val="28"/>
        </w:rPr>
        <w:t>грот</w:t>
      </w:r>
      <w:r>
        <w:rPr>
          <w:rStyle w:val="St"/>
          <w:rFonts w:cs="Times New Roman" w:ascii="Times New Roman" w:hAnsi="Times New Roman"/>
          <w:sz w:val="28"/>
          <w:szCs w:val="28"/>
        </w:rPr>
        <w:t xml:space="preserve"> (фр. grotte от итал. grotta) — поверхностная форма рельефа, неглубокая горизонтальная пещера со сводчатым потолком и широким входом. Часть пещеры, просторный зал, значительное расширение, которому предшествует узкий проход[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/>
      </w:pPr>
      <w:r>
        <w:rPr>
          <w:rStyle w:val="St"/>
          <w:rFonts w:cs="Times New Roman" w:ascii="Times New Roman" w:hAnsi="Times New Roman"/>
          <w:b/>
          <w:sz w:val="28"/>
          <w:szCs w:val="28"/>
        </w:rPr>
        <w:t>камзол</w:t>
      </w:r>
      <w:r>
        <w:rPr>
          <w:rStyle w:val="St"/>
          <w:rFonts w:cs="Times New Roman" w:ascii="Times New Roman" w:hAnsi="Times New Roman"/>
          <w:sz w:val="28"/>
          <w:szCs w:val="28"/>
        </w:rPr>
        <w:t xml:space="preserve"> - мужская одежда, сшитая в талию, длиной до колен, иногда без рукавов надевавшаяся под кафтан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/>
      </w:pPr>
      <w:r>
        <w:rPr>
          <w:rStyle w:val="St"/>
          <w:rFonts w:cs="Times New Roman" w:ascii="Times New Roman" w:hAnsi="Times New Roman"/>
          <w:sz w:val="28"/>
          <w:szCs w:val="28"/>
        </w:rPr>
        <w:t>кафтан - верхняя, преимущественно мужская одежда. Представлял собой распашную одежду свободного покроя или приталенную, застёгивавшуюся на пуговицы или завязывавшуюся на тесёмки. Длина была различна — длиннополый (до щиколоток) или короткий (до колен)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/>
      </w:pPr>
      <w:r>
        <w:rPr>
          <w:rStyle w:val="St"/>
          <w:rFonts w:cs="Times New Roman" w:ascii="Times New Roman" w:hAnsi="Times New Roman"/>
          <w:b/>
          <w:sz w:val="28"/>
          <w:szCs w:val="28"/>
        </w:rPr>
        <w:t>корсет</w:t>
      </w:r>
      <w:r>
        <w:rPr>
          <w:rStyle w:val="St"/>
          <w:rFonts w:cs="Times New Roman" w:ascii="Times New Roman" w:hAnsi="Times New Roman"/>
          <w:sz w:val="28"/>
          <w:szCs w:val="28"/>
        </w:rPr>
        <w:t xml:space="preserve"> – предмет женской одежды в виде широкого пояса с вшитыми упругими пластинками, туго охватывающего нижнюю часть грудной клетки для придания фигуре необходимого вида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Style w:val="St"/>
          <w:rFonts w:cs="Times New Roman" w:ascii="Times New Roman" w:hAnsi="Times New Roman"/>
          <w:b/>
          <w:sz w:val="28"/>
          <w:szCs w:val="28"/>
        </w:rPr>
        <w:t>классицизм</w:t>
      </w:r>
      <w:r>
        <w:rPr>
          <w:rStyle w:val="St"/>
          <w:rFonts w:cs="Times New Roman" w:ascii="Times New Roman" w:hAnsi="Times New Roman"/>
          <w:sz w:val="28"/>
          <w:szCs w:val="28"/>
        </w:rPr>
        <w:t xml:space="preserve"> – стиль и направление в литературе и искусстве, отличающиеся обращением к античному наследию как образцу.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>
          <w:rStyle w:val="St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134" w:hanging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ЗАДАНИЯ ГРУППЕ</w:t>
      </w:r>
    </w:p>
    <w:p>
      <w:pPr>
        <w:pStyle w:val="Style26"/>
        <w:spacing w:lineRule="auto" w:line="240" w:before="0" w:after="0"/>
        <w:ind w:left="1134" w:hanging="0"/>
        <w:contextualSpacing/>
        <w:jc w:val="center"/>
        <w:rPr>
          <w:rFonts w:ascii="Times New Roman" w:hAnsi="Times New Roman" w:cs="Times New Roman"/>
          <w:b/>
          <w:b/>
          <w:bCs/>
          <w:color w:val="C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C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№1. </w:t>
      </w:r>
      <w:r>
        <w:rPr>
          <w:rFonts w:cs="Times New Roman" w:ascii="Times New Roman" w:hAnsi="Times New Roman"/>
          <w:sz w:val="28"/>
          <w:szCs w:val="28"/>
        </w:rPr>
        <w:t>Представьте  себя «званным гостем» графа П.Б. Шереметева. Его Дворец в XVIII в. называли «Большой дом», и стены окрашивали «в цвет утренней зари».</w:t>
      </w:r>
    </w:p>
    <w:p>
      <w:pPr>
        <w:pStyle w:val="Normal"/>
        <w:spacing w:lineRule="auto" w:line="240" w:before="0" w:after="0"/>
        <w:ind w:left="1134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Определите,   к какому архитектурному стилю относится данное сооружение. Укажите не менее двух признаков данного стиля. </w:t>
      </w:r>
    </w:p>
    <w:p>
      <w:pPr>
        <w:pStyle w:val="Normal"/>
        <w:spacing w:lineRule="auto" w:line="240" w:before="0" w:after="0"/>
        <w:ind w:left="1134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Ответ: 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12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Задание № 2.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Внимательно рассмотрите вещи, представленные в «комнате для приятных занятий». Определите, чем гости могли развлечься, сидя за столиками с зеленым сукном. Обоснуйте свои предположения и ответ запишите в таблицу.</w:t>
      </w:r>
    </w:p>
    <w:tbl>
      <w:tblPr>
        <w:tblW w:w="9366" w:type="dxa"/>
        <w:jc w:val="left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7"/>
        <w:gridCol w:w="3291"/>
        <w:gridCol w:w="2908"/>
      </w:tblGrid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76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Игра в шахматы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69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Игра в шашки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134" w:hanging="1037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Игра в карты</w:t>
            </w:r>
          </w:p>
        </w:tc>
      </w:tr>
      <w:tr>
        <w:trPr>
          <w:trHeight w:val="745" w:hRule="atLeast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1134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4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4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120" w:after="0"/>
              <w:ind w:left="1134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120" w:after="0"/>
              <w:ind w:left="1134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120" w:after="0"/>
        <w:ind w:left="113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Сделайте вывод о проведении досуга в кругах дворянства 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>в.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№ 3.</w:t>
      </w:r>
      <w:r>
        <w:rPr>
          <w:rFonts w:cs="Times New Roman" w:ascii="Times New Roman" w:hAnsi="Times New Roman"/>
          <w:sz w:val="28"/>
          <w:szCs w:val="28"/>
        </w:rPr>
        <w:tab/>
        <w:t xml:space="preserve"> В середине XVIII века на столе русских аристократов появились завезенные из Европы  гастрономические новшества: сосиски,  сардельки,  колбасы и салаты,  для приготовления которых часто приглашались иностранные повара.   Десертом и оформлением стола   занимались искусные кондитеры.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Найдите в Столовой копию произведения кондитерского искусства с вензелем русской императрицы, часто посещавшей Кусково.  Укажите ее имя и обоснуйте свое мнение.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 </w:t>
      </w:r>
    </w:p>
    <w:p>
      <w:pPr>
        <w:pStyle w:val="Normal"/>
        <w:spacing w:lineRule="auto" w:line="240" w:before="12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№ 4.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Известно, что богатые дворяне   XVIII века  заказывали известным  скульпторам собственные портреты.  Так, хозяин усадьбы,  граф П.Б. Шереметев,  заказал два бюста  замечательному русскому скульптору того времени. В Шпалерной   и Малиновой  гостиных находятся скульптурные портреты хозяина Кускова, его жены и родителей. </w:t>
      </w:r>
    </w:p>
    <w:p>
      <w:pPr>
        <w:pStyle w:val="Normal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Внимательно рассмотрите  бюсты и определите имя скульптора, их создавших.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_________________________________________________________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Запишите имена родственников графа П.Б. Шереметева, чьи бюсты выполнены этим скульптором.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1._________________________________________________________________2.________________________________________________________________</w:t>
      </w:r>
    </w:p>
    <w:p>
      <w:pPr>
        <w:pStyle w:val="Normal"/>
        <w:spacing w:before="0" w:after="0"/>
        <w:ind w:left="113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3._________________________________________________________________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13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 Какие другие работы  этого скульптора вам известны? Укажите не менее трех произведений: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№ 5.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Рассмотрите портрет сына П.Б. Шереметева. Граф  Николай Петрович, несмотря на юный возраст (11-12 лет), одет в офицерский  мундир Преображенского гвардейского полка.  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5.1.Предположите, почему художник написал его портрет в таком виде?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13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5.2. Укажите имя автора портрета. Какие его другие работы вам известны? Запишите не менее трех произведений художника. 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№ 6.</w:t>
      </w:r>
      <w:r>
        <w:rPr>
          <w:rFonts w:cs="Times New Roman" w:ascii="Times New Roman" w:hAnsi="Times New Roman"/>
          <w:sz w:val="28"/>
          <w:szCs w:val="28"/>
        </w:rPr>
        <w:t xml:space="preserve"> Рассмотрите мужской костюм. Определите назначение отдельных его частей.</w:t>
      </w:r>
    </w:p>
    <w:p>
      <w:pPr>
        <w:pStyle w:val="Normal"/>
        <w:spacing w:lineRule="auto" w:line="240" w:before="0" w:after="0"/>
        <w:ind w:left="1134" w:hanging="0"/>
        <w:rPr/>
      </w:pPr>
      <w:r>
        <w:rPr>
          <w:rFonts w:cs="Times New Roman" w:ascii="Times New Roman" w:hAnsi="Times New Roman"/>
          <w:sz w:val="28"/>
          <w:szCs w:val="28"/>
        </w:rPr>
        <w:t>камзол  –_______________________________________________________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/>
      </w:pPr>
      <w:r>
        <w:rPr>
          <w:rFonts w:cs="Times New Roman" w:ascii="Times New Roman" w:hAnsi="Times New Roman"/>
          <w:sz w:val="28"/>
          <w:szCs w:val="28"/>
        </w:rPr>
        <w:t>кафтан  – _____________________________________________________</w:t>
      </w:r>
    </w:p>
    <w:p>
      <w:pPr>
        <w:pStyle w:val="Normal"/>
        <w:spacing w:lineRule="auto" w:line="240" w:before="0" w:after="0"/>
        <w:ind w:left="1134" w:hanging="0"/>
        <w:rPr/>
      </w:pPr>
      <w:r>
        <w:rPr>
          <w:rFonts w:cs="Times New Roman" w:ascii="Times New Roman" w:hAnsi="Times New Roman"/>
          <w:sz w:val="28"/>
          <w:szCs w:val="28"/>
        </w:rPr>
        <w:t>парик  – 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Сделайте выводы о тех изменениях, которые произошли в одежде представителей дворянского сословия на протяжении XVIII века. 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4"/>
        </w:rPr>
        <w:t>Задание № 7.</w:t>
      </w:r>
      <w:r>
        <w:rPr>
          <w:rFonts w:cs="Times New Roman" w:ascii="Times New Roman" w:hAnsi="Times New Roman"/>
          <w:sz w:val="28"/>
          <w:szCs w:val="28"/>
        </w:rPr>
        <w:t xml:space="preserve"> Известно, что в XVIII в. богатые русские вельможи широко занимались коллекционированием предметов искусства. Часть живописной коллекции графа П.Б. Шереметева,  можно увидеть в Картинной Дворца.   </w:t>
      </w:r>
    </w:p>
    <w:p>
      <w:pPr>
        <w:pStyle w:val="Normal"/>
        <w:spacing w:lineRule="auto" w:line="240" w:before="0" w:after="0"/>
        <w:ind w:left="1080" w:hanging="0"/>
        <w:rPr/>
      </w:pPr>
      <w:r>
        <w:rPr>
          <w:rFonts w:cs="Times New Roman" w:ascii="Times New Roman" w:hAnsi="Times New Roman"/>
          <w:sz w:val="28"/>
          <w:szCs w:val="28"/>
        </w:rPr>
        <w:t>7.1. Внимательно рассмотрите и определите, к каким жанрам относятся представленные здесь картины. Запишите  их в таблицу.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50" w:type="dxa"/>
        <w:jc w:val="left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33"/>
        <w:gridCol w:w="2362"/>
        <w:gridCol w:w="2364"/>
        <w:gridCol w:w="2291"/>
      </w:tblGrid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жанр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художник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120" w:after="28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7.2 Сделайте выводы о развитии живописи во второй половине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в.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№ 8. </w:t>
      </w:r>
      <w:r>
        <w:rPr>
          <w:rFonts w:cs="Times New Roman" w:ascii="Times New Roman" w:hAnsi="Times New Roman"/>
          <w:sz w:val="28"/>
          <w:szCs w:val="28"/>
        </w:rPr>
        <w:t>Как известно, большой популярностью пользовался крепостной театр графа П.Б. Шереметева. Ознакомьтесь с экспонатами  и ответьте на вопросы:</w:t>
      </w:r>
    </w:p>
    <w:p>
      <w:pPr>
        <w:pStyle w:val="Normal"/>
        <w:spacing w:lineRule="auto" w:line="240" w:before="0" w:after="0"/>
        <w:ind w:left="1134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>1. В каком году был основан крепостной театр? 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Кто был руководителем театра? 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Какой репертуар преобладал в театре? 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№ 9. </w:t>
      </w:r>
      <w:r>
        <w:rPr>
          <w:rFonts w:cs="Times New Roman" w:ascii="Times New Roman" w:hAnsi="Times New Roman"/>
          <w:sz w:val="28"/>
          <w:szCs w:val="28"/>
        </w:rPr>
        <w:t>Обсудите в группе предлагаемые итоговые вопросы и запишите сформулированные ответы в таблицу «Особенности развития художественной культуры во второй половине XVIIIв. (на примере усадьбы Кусково)».</w:t>
      </w:r>
    </w:p>
    <w:tbl>
      <w:tblPr>
        <w:tblW w:w="9558" w:type="dxa"/>
        <w:jc w:val="lef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82"/>
        <w:gridCol w:w="3183"/>
        <w:gridCol w:w="3193"/>
      </w:tblGrid>
      <w:tr>
        <w:trPr/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живопись и скульптура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театр</w:t>
            </w:r>
          </w:p>
        </w:tc>
      </w:tr>
      <w:tr>
        <w:trPr>
          <w:trHeight w:val="881" w:hRule="atLeast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№ 10.</w:t>
      </w:r>
      <w:r>
        <w:rPr>
          <w:rFonts w:cs="Times New Roman" w:ascii="Times New Roman" w:hAnsi="Times New Roman"/>
          <w:bCs/>
          <w:sz w:val="28"/>
          <w:szCs w:val="28"/>
        </w:rPr>
        <w:t xml:space="preserve"> Обсудите в группе предлагаемые итоговые вопросы и запишите сформулированные ответы в таблицу «Особенности образа жизни дворянского сословия во второй половине XVIIIв. (на примере усадьбы Кусково)».</w:t>
      </w:r>
    </w:p>
    <w:tbl>
      <w:tblPr>
        <w:tblW w:w="9558" w:type="dxa"/>
        <w:jc w:val="lef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6"/>
        <w:gridCol w:w="2552"/>
        <w:gridCol w:w="2268"/>
        <w:gridCol w:w="2362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досуг</w:t>
            </w:r>
          </w:p>
        </w:tc>
      </w:tr>
      <w:tr>
        <w:trPr>
          <w:trHeight w:val="88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080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Сделайте выводы и обоснуйте, почему </w:t>
      </w:r>
      <w:r>
        <w:rPr>
          <w:rFonts w:cs="Times New Roman" w:ascii="Times New Roman" w:hAnsi="Times New Roman"/>
          <w:bCs/>
          <w:sz w:val="28"/>
          <w:szCs w:val="28"/>
          <w:lang w:val="en-US" w:eastAsia="ru-RU"/>
        </w:rPr>
        <w:t>XVIII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век называли «галантным веком».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___________________________________________________________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sectPr>
      <w:footerReference w:type="default" r:id="rId2"/>
      <w:type w:val="nextPage"/>
      <w:pgSz w:w="11906" w:h="16838"/>
      <w:pgMar w:left="720" w:right="720" w:header="0" w:top="720" w:footer="28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lang w:val="ru-RU" w:eastAsia="ru-RU"/>
      </w:rPr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  <w:color w:val="000000"/>
    </w:rPr>
  </w:style>
  <w:style w:type="character" w:styleId="WW8Num2z1">
    <w:name w:val="WW8Num2z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rFonts w:cs="Times New Roman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">
    <w:name w:val="st"/>
    <w:qFormat/>
    <w:rPr>
      <w:rFonts w:cs="Times New Roman"/>
    </w:rPr>
  </w:style>
  <w:style w:type="character" w:styleId="Style17">
    <w:name w:val="Выделение"/>
    <w:qFormat/>
    <w:rPr>
      <w:rFonts w:cs="Times New Roman"/>
      <w:i/>
      <w:iCs/>
    </w:rPr>
  </w:style>
  <w:style w:type="character" w:styleId="Style18">
    <w:name w:val="Интернет-ссылка"/>
    <w:rPr>
      <w:rFonts w:cs="Times New Roman"/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Footer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6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4</Pages>
  <Words>764</Words>
  <Characters>7728</Characters>
  <CharactersWithSpaces>8477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2014-10-05T18:14:00Z</dcterms:created>
  <dc:creator>Tevikova Tansiya Vitalevna</dc:creator>
  <dc:description/>
  <dc:language>ru-RU</dc:language>
  <cp:lastModifiedBy>lenovo</cp:lastModifiedBy>
  <dcterms:modified xsi:type="dcterms:W3CDTF">2014-10-05T18:14:00Z</dcterms:modified>
  <cp:revision>2</cp:revision>
  <dc:subject/>
  <dc:title/>
</cp:coreProperties>
</file>