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 книги Лиона Фейхтвангера «Москва 1937»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…</w:t>
      </w:r>
      <w:r>
        <w:rPr>
          <w:sz w:val="28"/>
          <w:szCs w:val="28"/>
        </w:rPr>
        <w:t>в Москве всё ещё ощущается недостаток во многом, что нам на Западе кажется необходимым. Жизнь в Москве никоим образом не является такой лёгкой, как этого хотелось бы руководителям.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Если кто-либо, женщина или мужчина, хочет быть хорошо и со вкусом одет, он должен затратить на это много труда, и всё же своей цели он никогда вполне не достигнет. Однажды у меня собралось несколько человек, среди них была одна очень хорошо одетая актриса. Хвалили её платье. «Это я одолжила в театре», − призналась 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Когда приезжаешь с Запада, бросается в глаза также недостаток в других вещах повседневного обихода. Например, очень ограничен выбор бумаги всякого рода, и в магазинах можно получить её только в небольших количествах; ощущается также недостаток в косметических и медицинских товарах. При посещении магазинов бросается в глаза некоторая безвкусность отдельных товаров. Многое, правда, опять-таки радует своей красивой формой, целесообразностью и дешевизной, например настольные лампы, деревянные коробки, фотоаппараты, граммофоны. Очевидно, что с возрастающей зажиточностыо повышаются и потребности, и если в годы нужды люди довольствовались только самым необходимым, то теперь начал расти спрос и на излишества. Спрос этот растёт настолько быстро, что производство не поспевает за ним и у магазинов можно часто увидеть очереди.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Существуют ещё другие неудобства, осложняющие быт москвичей. Правда, средства сообщения работают хорошо, и наивная гордость местных патриотов по отношению к их метрополитену вполне обоснована: он действительно самый красивый и самый удобный в мире. Но трамваи зачастую ещё переполнены, а получить такси очень трудно. Один мой знакомый, проживающий в сорока километрах от Москвы, опоздал на поезд, отходящий за границу, только потому, что, несмотря на многочасовые поиски, не мог достать автомобиля для перевозки своего багажа.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Однако тяжелее всего ощущается жилищная нужда. Значительная часть населения живёт скученно, в крохотных убогих комнатушках, трудно проветриваемых зимой. Приходится становиться в очередь в уборную и к водопроводу. Видные политические деятели, писатели, учёные с высокими окладами живут примитивнее, чем некоторые мелкие буржуа на Западе.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Безработица действительно ликвидирована, а также ликвидирована в полном смысле слова и эксплуатация. Количество работы, которое государство требует от каждого своего гражданина, не лишает последнего возможности тратить значительную часть своих сил по своему личному усмотрению. Каждый шестой день они свободны; семичасовой рабочий день проведён; каждый работающий располагает месячным оплачиваемым отпуском. Насколько бедны частные жилища, настолько светлы, просторны и уютны многочисленные дома отдыха, предоставляемые советским гражданам по самым дешёвым ценам на время их отпусков.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Для молодёжи делается всё, что вообще возможно. Повсюду имеется бесчисленное множество превосходно организованных яслей, детских садов, большая сеть школ, число которых растёт с невероятной быстротой. Дети имеют свои стадионы, кино, кафе и прекрасные театры. Для более зрелых имеются университеты, бесчисленные курсы на отдельных производствах и в крестьянских коллективных хозяйствах, культурные организации Красной Армии. Условия, в которых растёт советская молодежь, более благоприятны, чем где бы то ни было.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Народ, который ещё двадцать лет тому назад почти задыхался в нищете, грязи и невежестве, является в настоящее время обладателем высоко развитой промышленности, рационализированного сельского хозяйства, громадного количества новоотстроенных или до основания перестроенных городов и, кроме того, полностью ликвидировал свою неграмотность.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господствует единое мнение насчёт того, что лучше, когда средства производства являются не частной собственностью, а всенародным достоянием. Я не могу сказать, чтобы этот конформизм был так уже плох. Да, честно говоря, я нахожу, что он ничуть не хуже господствующего мнения о том, что две величины, порознь равные третьей, равны между собой. И в любви советских людей к своей родине, хотя эта любовь и выражается всегда в одинаковых, подчас довольно наивных формах, я тоже не могу найти ничего предосудительного. Я должен, напротив, признаться, что мне даже нравится наивное патриотическое тщеславие советских людей. Молодой народ ценой неслыханных жертв создал нечто очень великое, и вот он стоит перед своим творением, сам ещё не совсем веря в него, радуется достигнутому и ждёт, чтобы и все чужие подтвердили ему, как прекрасно и грандиозно это достигнутое.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…</w:t>
      </w:r>
      <w:r>
        <w:rPr>
          <w:sz w:val="28"/>
          <w:szCs w:val="28"/>
        </w:rPr>
        <w:t>советские читатели проявляют к книге более глубокий интерес, чем читатели других стран, … персонажи книг живут для них реальной жизнью. Герои прочитанного романа становятся в Советском Союзе такими же живыми существами, как какое-нибудь лицо, участвующее в общественной жизни. Если писатель привлёк к себе внимание советских граждан, то он пользуется у них такой же популярностью, какой в других странах пользуются только кинозвёзды или боксёры, и люди открываются ему, как верующие католики своему духовному отцу.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…</w:t>
      </w:r>
      <w:r>
        <w:rPr>
          <w:sz w:val="28"/>
          <w:szCs w:val="28"/>
        </w:rPr>
        <w:t>удивляет политика планового хозяйства, которую применяют в отношении современных советских авторов. Хотя писателей, отклоняющихся от генеральной линии, непосредственно не угнетают, но им явно предпочитают тех, которые во всех своих сочинениях проводят лейтмотив героического оптимизма так часто и неприкрыто, как это только возможно.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основным тоном Советского Союза и по сегодняшний день остался тон героический, способный увлечь художника, а угроза войны, исходящая от фашистских держав, должна оказывать влияние на мышление писателя и художника, заставляя этот героический оптимизм звучать лейтмотивом во многих произведениях. Но я не могу себе представить, чтобы героические темы заняли такое огромное место в книгах, фильмах и театрах, если бы это не поощрялось всеми средствами со стороны руководящих организаций. Несомненно, писателю, рискнувшему отклониться от генеральной линии, приходится не очень легко.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Стремление не отклоняться от генеральной линии героического оптимизма находит отражение на сцене ещё более остро, чем в книге, а особенно сильно оно звучит в фильмах. Здесь везде вмешиваются контрольные организации, стремясь за счёт художественного качества произведения выправить его политические тенденции, усилить их, подчеркнуть.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Серьёзные современные пьесы или фильмы, если они трактуют иную, неполитическую тему, почти не демонстрируются, поэтому у советских театров и кино весьма скудный репертуар. Одна превосходная опера была снята, так как она не соответствовала линии. Театрам, которые не желают играть исключительно героически-оптимистическое, остаются только классики, и за них хватаются. В моё пребывание в Москве произведения Шекспира шли не менее чем на восьми сценах; кроме произведений Шекспира, в московских театрах можно было увидеть также Бомарше, Шиллера, Островского, Гоголя, Толстого, Горького, Гоцци и переработанный для сцены роман Диккенса − всё это в необычайно хорошей постановке. Кинорежиссёры, не желающие ставить только героически-оптимистическое, могут, в крайнем случае, снимать комедии и шутки. Автор, говорили мне в Москве, если он хочет, чтобы поставили его неполитическую пьесу, должен, если он не называется Горьким, умереть не менее пятидесяти лет назад, и эта шутка звучала немного горько. В общем, художественная политика Советского Союза ведёт к тому, что игра артистов в Москве гораздо лучше произведений, которые они играют. Советский Союз имеет великолепный театр, но драмы у него 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Причина более строгой цензуры. Так было не всегда. Прежде круг тем московских сцен и фильмов был безусловно шире. Когда спрашиваешь ответственных лиц, почему это изменилось, почему за последний год или два литературная и художественная продукция контролируется строже, чем прежде, то тебе отвечают, что Советскому Союзу угрожает предстоящая в недалеком будущем война и нельзя медлить моральным вооружением.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3</Pages>
  <Words>1083</Words>
  <Characters>6831</Characters>
  <CharactersWithSpaces>7901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2017-06-09T14:52:00Z</dcterms:created>
  <dc:creator>Customer</dc:creator>
  <dc:description/>
  <dc:language>ru-RU</dc:language>
  <cp:lastModifiedBy>Оксана Ю. Денисова</cp:lastModifiedBy>
  <dcterms:modified xsi:type="dcterms:W3CDTF">2017-06-30T15:16:00Z</dcterms:modified>
  <cp:revision>4</cp:revision>
  <dc:subject/>
  <dc:title/>
</cp:coreProperties>
</file>