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FA" w:rsidRPr="008C3EFA" w:rsidRDefault="008C3EFA" w:rsidP="008C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FA" w:rsidRPr="008C3EFA" w:rsidRDefault="008C3EFA" w:rsidP="008C3E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FA">
        <w:rPr>
          <w:rFonts w:ascii="Times New Roman" w:hAnsi="Times New Roman" w:cs="Times New Roman"/>
          <w:b/>
          <w:bCs/>
          <w:sz w:val="28"/>
          <w:szCs w:val="28"/>
        </w:rPr>
        <w:t>Козицкий переулок</w:t>
      </w:r>
    </w:p>
    <w:p w:rsidR="008C3EFA" w:rsidRPr="008C3EFA" w:rsidRDefault="008C3EFA" w:rsidP="008C3EFA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Козицкий переулок получил свое название в честь Екатерины Ивановны Козицкой (1746–1833). Она была дочерью богатого горнозаводчика с Урала. </w:t>
      </w:r>
      <w:r w:rsidRPr="008C3EFA">
        <w:rPr>
          <w:rFonts w:ascii="Times New Roman" w:hAnsi="Times New Roman" w:cs="Times New Roman"/>
          <w:sz w:val="28"/>
          <w:szCs w:val="28"/>
        </w:rPr>
        <w:br/>
        <w:t xml:space="preserve">Е.К. Козицкая вышла замуж за Григория Васильевича Козицкого (1724–1775). </w:t>
      </w: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Г.В. Козицкий у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чился в </w:t>
      </w:r>
      <w:hyperlink r:id="rId4" w:tooltip="Киевская духовная академия" w:history="1">
        <w:proofErr w:type="spellStart"/>
        <w:r w:rsidRPr="008C3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Киево-Могилянской</w:t>
        </w:r>
        <w:proofErr w:type="spellEnd"/>
        <w:r w:rsidRPr="008C3EF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академии</w:t>
        </w:r>
      </w:hyperlink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Германии.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1756 г. прибыл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преподавал в Академической гимназии. Тогда же он </w:t>
      </w:r>
      <w:r w:rsidRPr="008C3EFA">
        <w:rPr>
          <w:rFonts w:ascii="Times New Roman" w:hAnsi="Times New Roman" w:cs="Times New Roman"/>
          <w:sz w:val="28"/>
          <w:szCs w:val="28"/>
        </w:rPr>
        <w:t xml:space="preserve">работал под руководством первого русского ученого-естествоиспытателя мирового значения, энциклопедиста, химика, физика, писателя и поэта М.В. Ломоносова. </w:t>
      </w:r>
    </w:p>
    <w:p w:rsidR="008C3EFA" w:rsidRPr="008C3EFA" w:rsidRDefault="008C3EFA" w:rsidP="008C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Г.В. Козицкий печатался в журналах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«Ежемесячные сочинения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«Трудолюбивая пчела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», «Всякая всячина». В 1765 г. он был приближен ко двору и стал статс-секретарем императрицы Екатерины II. На этой должности Григорий Васильевич состоял десять лет до 1775 г. После окончания службы он переехал в Москву, но в скором времени скончался.</w:t>
      </w:r>
    </w:p>
    <w:p w:rsidR="008C3EFA" w:rsidRPr="008C3EFA" w:rsidRDefault="008C3EFA" w:rsidP="008C3EFA">
      <w:pPr>
        <w:spacing w:before="50" w:after="100"/>
        <w:rPr>
          <w:rFonts w:ascii="Times New Roman" w:hAnsi="Times New Roman" w:cs="Times New Roman"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FA">
        <w:rPr>
          <w:rFonts w:ascii="Times New Roman" w:hAnsi="Times New Roman" w:cs="Times New Roman"/>
          <w:b/>
          <w:bCs/>
          <w:sz w:val="28"/>
          <w:szCs w:val="28"/>
        </w:rPr>
        <w:t>Козицкий переулок, дом 5</w:t>
      </w:r>
    </w:p>
    <w:p w:rsidR="008C3EFA" w:rsidRPr="008C3EFA" w:rsidRDefault="008C3EFA" w:rsidP="008C3E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Этот особняк был построен архитектором М.Ф. Казаковым. С 1795 г. владелицей этого дома была А.И. Лобкова. Она была внучкой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от богатого помещика А.Н.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Соймонова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>. Ни отец, ни мать не могли дать ему ребенку свою фамилию, и мальчика приписали к польской дворянской фамилии. Так появился Сергей Александрович Соболевский.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В 1817 г. он поступил в Благородный пансион при главном педагогическом институте в Петербурге. Сергей Соболевский был большим другом А.С. Пушкина.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С 1822 г. Соболевский числился на службе в Московском архиве коллегии иностранных дел. Последние годы С.А. Соболевский жил в Москве на Смоленском бульваре в одном доме с другом юности В.Ф. Одоевским. В десяти комнатах того дома помещалась лучшая в России библиотека Соболевского.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Еще во время службы в Московском архиве коллегии иностранных дел Сергей Соболевский изобрел выражение «архивные юноши». Впоследствии это выражение было увековечено А.С. Пушкиным в романе «Евгений Онегин».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Фактически Сергей Александрович был первым библиографом Пушкина, сохранившим его письма и рукописи произведений.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Последние годы С.А. Соболевский жил в Москве на Смоленском бульваре в одном доме с другом юности В.Ф. Одоевским. В десяти комнатах того дома помещалась лучшая в России библиотека Соболевского.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8C3EFA" w:rsidP="008C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3EFA">
        <w:rPr>
          <w:rFonts w:ascii="Times New Roman" w:hAnsi="Times New Roman" w:cs="Times New Roman"/>
          <w:b/>
          <w:bCs/>
          <w:sz w:val="28"/>
          <w:szCs w:val="28"/>
        </w:rPr>
        <w:t>Глинищевский</w:t>
      </w:r>
      <w:proofErr w:type="spellEnd"/>
      <w:r w:rsidRPr="008C3EFA">
        <w:rPr>
          <w:rFonts w:ascii="Times New Roman" w:hAnsi="Times New Roman" w:cs="Times New Roman"/>
          <w:b/>
          <w:bCs/>
          <w:sz w:val="28"/>
          <w:szCs w:val="28"/>
        </w:rPr>
        <w:t xml:space="preserve"> пер., дом 6</w:t>
      </w:r>
    </w:p>
    <w:p w:rsidR="008C3EFA" w:rsidRPr="008C3EFA" w:rsidRDefault="008C3EFA" w:rsidP="008C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Этот дом был построен в 1780-х гг. 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стиле зрелого классицизма – строгий, простой, со скромным, но изящным декором. </w:t>
      </w:r>
      <w:r w:rsidRPr="008C3EFA">
        <w:rPr>
          <w:rFonts w:ascii="Times New Roman" w:hAnsi="Times New Roman" w:cs="Times New Roman"/>
          <w:sz w:val="28"/>
          <w:szCs w:val="28"/>
        </w:rPr>
        <w:t xml:space="preserve">В 1793 г. его купил Николай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. В 1803 г. Н.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стал известен на всю Москву: вместе с Жаком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Гарнером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поднялся на воздушном шаре с поля у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Крутицких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казарм и опустился недалеко от подмосковной усадьбы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>.</w:t>
      </w: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Его жена Мари Роз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Обер-Шальме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на первом этаже этого дома имела огромный магазин мод и художественных вещей. В романе Л.Н. Толстова «Война и мир» Наташа Ростова приезжает за нарядами именно к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Обер-Шальме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Считается, что Мари Роз была не только великосветской дамой, но и особой, приближенной к императору Наполеону.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Обер-Шальме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была введена в великосветское общество с целью выявления политического настроя богатых людей, приезжавших к ней в магазин. Известно, что Наполеон вызывал ее к себе в Петровский дворец для беседы и совещания. Позже мадам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Обер-Шальме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бежала из Москвы вместе с армией захватчиков, взяв с собой двух маленьких сыновей. В дороге она заболела тифом и умерла.</w:t>
      </w: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В 1816 г. власти Москвы вернули этот дом сыновьям Н.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>.</w:t>
      </w:r>
      <w:r w:rsidRPr="008C3EFA">
        <w:rPr>
          <w:rFonts w:ascii="Times New Roman" w:hAnsi="Times New Roman" w:cs="Times New Roman"/>
        </w:rPr>
        <w:t xml:space="preserve"> </w:t>
      </w:r>
      <w:r w:rsidRPr="008C3EFA">
        <w:rPr>
          <w:rFonts w:ascii="Times New Roman" w:hAnsi="Times New Roman" w:cs="Times New Roman"/>
          <w:sz w:val="28"/>
          <w:szCs w:val="28"/>
        </w:rPr>
        <w:t xml:space="preserve">Один из них – Лаврентий сдал его внаем московскому купцу И.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Коппу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, который устроил здесь гостиницу «Север». Спустя пару лет гостиница стала называться «Англия». </w:t>
      </w: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С Лаврентием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Обером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А.С. Пушкин познакомился в салоне княгини </w:t>
      </w:r>
      <w:r w:rsidRPr="008C3EFA">
        <w:rPr>
          <w:rFonts w:ascii="Times New Roman" w:hAnsi="Times New Roman" w:cs="Times New Roman"/>
          <w:sz w:val="28"/>
          <w:szCs w:val="28"/>
        </w:rPr>
        <w:br/>
        <w:t xml:space="preserve">З.А. Волконской.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оставил воспоминания о том, как Александр Сергеевич останавливался в гостинице, находившейся в его доме. Здесь Пушкин встречался со своим другом, ссыльным польским поэтом Адамом Мицкевичем.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За два с половиной года общения А.С. Пушкин и А. Мицкевич стали большими друзьями. В 1828 г. Мицкевич добивался разрешения на поездку на родину, в Польшу. Оттуда он был выслан за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антиполитические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высказывания. Мицкевич обратился за помощью к Пушкину. Но русский поэт сам находился под наблюдением полиции. Александр Сергеевич написал записку-ходатайство за опального польского поэта. В ней он доказывал жандармским чиновникам давность и маловажность политической вины своего друга. Также Пушкин надеялся, что «правительство позволит ему &lt;А. Мицкевичу&gt; возвратиться в Польшу, куда призывают его домашние обстоятельства».</w:t>
      </w: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Здание, где в 1829 г. встречались Пушкин и Мицкевич, отмечено горельефом польского скульптора М.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Мильбергера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. Под изображением двух великих поэтов – вылитые из бронзы строки обращений их друг к другу.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Внизу – слова А. Мицкевича на польском языке: «Знали друг друга недолго, но много. Через несколько дней – они уже друзья». А выше располагаются строки </w:t>
      </w:r>
      <w:r w:rsidRPr="008C3EFA">
        <w:rPr>
          <w:rFonts w:ascii="Times New Roman" w:hAnsi="Times New Roman" w:cs="Times New Roman"/>
          <w:sz w:val="28"/>
          <w:szCs w:val="28"/>
        </w:rPr>
        <w:lastRenderedPageBreak/>
        <w:t>из пушкинского стихотворения, посвященного Адаму Мицкевичу «Он говорил о </w:t>
      </w:r>
      <w:proofErr w:type="gramStart"/>
      <w:r w:rsidRPr="008C3EFA">
        <w:rPr>
          <w:rFonts w:ascii="Times New Roman" w:hAnsi="Times New Roman" w:cs="Times New Roman"/>
          <w:sz w:val="28"/>
          <w:szCs w:val="28"/>
        </w:rPr>
        <w:t>временах</w:t>
      </w:r>
      <w:proofErr w:type="gramEnd"/>
      <w:r w:rsidRPr="008C3EFA">
        <w:rPr>
          <w:rFonts w:ascii="Times New Roman" w:hAnsi="Times New Roman" w:cs="Times New Roman"/>
          <w:sz w:val="28"/>
          <w:szCs w:val="28"/>
        </w:rPr>
        <w:t xml:space="preserve"> грядущих…», написанного в 1834 г.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EFA" w:rsidRDefault="008C3EFA" w:rsidP="008C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FA">
        <w:rPr>
          <w:rFonts w:ascii="Times New Roman" w:hAnsi="Times New Roman" w:cs="Times New Roman"/>
          <w:b/>
          <w:bCs/>
          <w:sz w:val="28"/>
          <w:szCs w:val="28"/>
        </w:rPr>
        <w:t>Тверская улица</w:t>
      </w:r>
    </w:p>
    <w:p w:rsidR="008C3EFA" w:rsidRPr="008C3EFA" w:rsidRDefault="008C3EFA" w:rsidP="008C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Тверская улица – главная улица Москвы. Она начинается от Манежной площади и заканчивается у Триумфальной площади. Издревле по этому тракту осуществлялось сообщение между Москвой и Тверью. Это и стало поводом к наименованию улицы.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Вот как Тверскую улицу 1840-х гг. описывает литературный критик </w:t>
      </w: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В.Г. Белинский: «Ему покажут Тверскую улицу (главную), – и он с изумлением увидит себя посреди кривой и узкой… улицы… что один дом выбежал на несколько шагов на улицу, как будто бы для того, чтобы посмотреть, что делается на ней, а другой отбежал на несколько шагов назад, как будто из спеси или из скромности, что между двумя довольно большими каменными домами скромно и уютно поместился ветхий деревянный домишка...»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Поэт П. А. Вяземский так описывал Тверскую улицу в 1858 г.:</w:t>
      </w:r>
    </w:p>
    <w:p w:rsidR="008C3EFA" w:rsidRPr="008C3EFA" w:rsidRDefault="008C3EFA" w:rsidP="008C3EFA">
      <w:pPr>
        <w:spacing w:after="0" w:line="240" w:lineRule="auto"/>
        <w:ind w:left="709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«Строенья всех цветов и </w:t>
      </w:r>
      <w:proofErr w:type="gramStart"/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>зодчеств,</w:t>
      </w: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А</w:t>
      </w:r>
      <w:proofErr w:type="gramEnd"/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надписи на воротах –</w:t>
      </w: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Набор таких имён и отчеств,</w:t>
      </w: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Что просто зарябит в глазах.</w:t>
      </w:r>
    </w:p>
    <w:p w:rsidR="008C3EFA" w:rsidRPr="008C3EFA" w:rsidRDefault="008C3EFA" w:rsidP="008C3EF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…Здесь чудо – барские палаты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С гербом, где венчан знатный род.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Вблизи на курьих ножках хаты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И с огурцами огород».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>Уже в XVII в. Тверская воспринималась как главная улица города. По этой улице торжественно въезжали в Москву цари и иностранные послы. Праздничные шествия по Тверской улице к Кремлю играли большую роль в жизни города. После основания Петербурга Тверская стала дорогой в новую столицу.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Начиная с царствования Петра I на площадях вдоль Тверской улицы устраивали триумфальные арки по случаю праздников, военных побед или коронаций. Триумфальные арки на Тверской улице были временными, деревянными. Их разбирали после праздничных событий.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Вдоль Тверской улицы строили себе дома знатные и богатые москвичи. Улица состояла из больших усадеб. На Тверской было много приходских и домовых храмов, а также монастырей. В основном все постройки в начале </w:t>
      </w: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XIX в. были деревянными и часто погибали при пожарах. В 1813 г. вышло </w:t>
      </w:r>
      <w:r w:rsidRPr="008C3EFA">
        <w:rPr>
          <w:rFonts w:ascii="Times New Roman" w:hAnsi="Times New Roman" w:cs="Times New Roman"/>
          <w:sz w:val="28"/>
          <w:szCs w:val="28"/>
        </w:rPr>
        <w:t xml:space="preserve">Постановление, запрещавшее строительство деревянных домов на главных улицах </w:t>
      </w:r>
      <w:r w:rsidRPr="008C3EFA">
        <w:rPr>
          <w:rFonts w:ascii="Times New Roman" w:hAnsi="Times New Roman" w:cs="Times New Roman"/>
          <w:sz w:val="28"/>
          <w:szCs w:val="28"/>
        </w:rPr>
        <w:lastRenderedPageBreak/>
        <w:t xml:space="preserve">города. Также была учреждена Комиссия для строений в Москве, которая оказывала помощь погорельцам и наблюдала за застройкой города после пожара. Комиссию возглавляли: О.И. Бове – главный архитектор после М.Ф. Казакова, </w:t>
      </w:r>
      <w:r w:rsidRPr="008C3EFA">
        <w:rPr>
          <w:rFonts w:ascii="Times New Roman" w:hAnsi="Times New Roman" w:cs="Times New Roman"/>
          <w:sz w:val="28"/>
          <w:szCs w:val="28"/>
        </w:rPr>
        <w:br/>
        <w:t xml:space="preserve">Ф.В.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Растопчин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>, Д.В. Голицын.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Тверской улице сейчас, как и в XIX в., находятся две площади: Тверская площадь и Пушкинская (до 1937 г. она называлась Страстной). Тверская площадь напротив дома генерал-губернатора была создана в 1792 г. и служила для ежедневного развода караула. Пушкинская площадь находится на пересечении с Бульварным кольцом, устроенным на месте стен Белого города.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FA">
        <w:rPr>
          <w:rFonts w:ascii="Times New Roman" w:hAnsi="Times New Roman" w:cs="Times New Roman"/>
          <w:b/>
          <w:bCs/>
          <w:sz w:val="28"/>
          <w:szCs w:val="28"/>
        </w:rPr>
        <w:t>Тверская улица, д. 14</w:t>
      </w:r>
    </w:p>
    <w:p w:rsidR="008C3EFA" w:rsidRPr="008C3EFA" w:rsidRDefault="008C3EFA" w:rsidP="008C3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История этого дома начинается с конца XVII в., когда Е.И. Козицкая купила владение у князей Вяземских. После этого Е.И. Козицкая занялась возведением своих хозяйственных построек, а потом перешла к организации работ по созданию своего особняка. Для этого она пригласила русского архитектора М.Ф. Казакова.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Матвей Федорович выстроил трехэтажный дом с шестиколонным портиком, опирающимся на высокий цоколь, с проездной аркой и полукруглыми окнами. В высоком фронтоне был размещен герб Козицких. Боковые ризалиты (выступающая часть здания, идущая во всю его высоту) были украшены небольшими двухколонными портиками, обрамляющими центральные окна. В великий московский пожар 1812 г. дом не пострадал, но за время своей истории неоднократно перестраивался.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pacing w:val="-4"/>
          <w:sz w:val="28"/>
          <w:szCs w:val="28"/>
        </w:rPr>
        <w:t>В 1874 г. над особняком работал архитектор А. Вебер для нового владельца</w:t>
      </w:r>
      <w:r w:rsidRPr="008C3EFA">
        <w:rPr>
          <w:rFonts w:ascii="Times New Roman" w:hAnsi="Times New Roman" w:cs="Times New Roman"/>
          <w:sz w:val="28"/>
          <w:szCs w:val="28"/>
        </w:rPr>
        <w:t xml:space="preserve"> – миллионера С.М.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Малкиеля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. Дом лишился колонного портика, почти полностью поменялся фасад. Он приобрел пышный эклектичный декор.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В 1898 г. дом перешел в руки петербургского купца </w:t>
      </w:r>
      <w:hyperlink r:id="rId5" w:history="1">
        <w:proofErr w:type="gramStart"/>
        <w:r w:rsidRPr="008C3EFA">
          <w:rPr>
            <w:rFonts w:ascii="Times New Roman" w:hAnsi="Times New Roman" w:cs="Times New Roman"/>
            <w:sz w:val="28"/>
            <w:szCs w:val="28"/>
          </w:rPr>
          <w:t>Г.Г. Елисеев</w:t>
        </w:r>
        <w:proofErr w:type="gramEnd"/>
      </w:hyperlink>
      <w:r w:rsidRPr="008C3EFA">
        <w:rPr>
          <w:rFonts w:ascii="Times New Roman" w:hAnsi="Times New Roman" w:cs="Times New Roman"/>
          <w:sz w:val="28"/>
          <w:szCs w:val="28"/>
        </w:rPr>
        <w:t xml:space="preserve">а, который решил здесь разместить «Елисеевский магазин». С 1898 по 1901 г. над новым обликом здания работали </w:t>
      </w:r>
      <w:hyperlink r:id="rId6" w:history="1">
        <w:r w:rsidRPr="008C3EFA">
          <w:rPr>
            <w:rFonts w:ascii="Times New Roman" w:hAnsi="Times New Roman" w:cs="Times New Roman"/>
            <w:sz w:val="28"/>
            <w:szCs w:val="28"/>
          </w:rPr>
          <w:t>архитектор Г.В. Барановский</w:t>
        </w:r>
      </w:hyperlink>
      <w:r w:rsidRPr="008C3EFA">
        <w:rPr>
          <w:rFonts w:ascii="Times New Roman" w:hAnsi="Times New Roman" w:cs="Times New Roman"/>
          <w:sz w:val="28"/>
          <w:szCs w:val="28"/>
        </w:rPr>
        <w:t xml:space="preserve"> с помощниками – </w:t>
      </w:r>
      <w:r w:rsidRPr="008C3EFA">
        <w:rPr>
          <w:rFonts w:ascii="Times New Roman" w:hAnsi="Times New Roman" w:cs="Times New Roman"/>
          <w:sz w:val="28"/>
          <w:szCs w:val="28"/>
        </w:rPr>
        <w:br/>
        <w:t xml:space="preserve">М.М.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Перетятковичем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Воейковым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>. В 1901 г. магазин был открыт. Он работает и по сей день. После открытия магазина здание подвергалось лишь незначительному ремонту.</w:t>
      </w:r>
      <w:r w:rsidRPr="008C3EFA">
        <w:rPr>
          <w:rFonts w:ascii="Times New Roman" w:hAnsi="Times New Roman" w:cs="Times New Roman"/>
        </w:rPr>
        <w:t xml:space="preserve"> 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вернемся к тем людям, кто жил в этом доме. Когда Екатерина Ивановна Козицкая принялась за строительство этого дома, она была уже вдовой. У нее было две дочери, одна из которых, Анна Григорьевна, вышла замуж за князя, дипломата А.М. Белосельского-Белозерского. Анна Григорьевна стала второй женой князя, первая его супруга скончалась.  </w:t>
      </w:r>
    </w:p>
    <w:p w:rsidR="008C3EFA" w:rsidRPr="008C3EFA" w:rsidRDefault="008C3EFA" w:rsidP="008C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дочь князя от первого брака, Зинаида, родилась в 1789 г. в Германии, в городе Дрездене. Она была очень разносторонним человеком: знала шесть языков, изучала историю, написала несколько литературных произведений, много 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путешествовала. З.А. Волконская обожала театр: ставила </w:t>
      </w:r>
      <w:proofErr w:type="gramStart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постановки</w:t>
      </w:r>
      <w:proofErr w:type="gramEnd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сама выступала на сцене.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жила в этом доме на Тверской улице с 1824 по 1829 г. Здесь у нее был музыкально-литературный салон. К ней в гости приходили самые известные люди того времени: А.С. Пушкин, П.А. Вяземский, Д.В. </w:t>
      </w:r>
      <w:proofErr w:type="spellStart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Венивитинов</w:t>
      </w:r>
      <w:proofErr w:type="spellEnd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Мицкевич, 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Е.А. Баратынский, А.А. </w:t>
      </w:r>
      <w:proofErr w:type="spellStart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Алябьев</w:t>
      </w:r>
      <w:proofErr w:type="spellEnd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братья </w:t>
      </w:r>
      <w:proofErr w:type="spellStart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Виельгорские</w:t>
      </w:r>
      <w:proofErr w:type="spellEnd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другие. Из этого дома Зинаида Волконская провожала в Сибирь свою родственницу – княгиню 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М.Н. Волконскую. В ее честь был устроен музыкальный вечер, на котором присутствовал и А.С. Пушкин. В 1829 г. Зинаида Александровна уехала жить в Италию. У дома стали часто меняться хозяева.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1935 г. в этот дом въехал советский писатель Николай Островский. Сейчас здесь располагается музей его имени.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EFA" w:rsidRDefault="008C3EFA" w:rsidP="008C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EFA">
        <w:rPr>
          <w:rFonts w:ascii="Times New Roman" w:hAnsi="Times New Roman" w:cs="Times New Roman"/>
          <w:b/>
          <w:bCs/>
          <w:sz w:val="28"/>
          <w:szCs w:val="28"/>
        </w:rPr>
        <w:t>Тверская улица, д. 13</w:t>
      </w:r>
    </w:p>
    <w:p w:rsidR="008C3EFA" w:rsidRPr="008C3EFA" w:rsidRDefault="008C3EFA" w:rsidP="008C3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Этот дом был построен в 1782 г. для московского-генерал губернатора </w:t>
      </w:r>
      <w:r w:rsidRPr="008C3EFA">
        <w:rPr>
          <w:rFonts w:ascii="Times New Roman" w:hAnsi="Times New Roman" w:cs="Times New Roman"/>
          <w:sz w:val="28"/>
          <w:szCs w:val="28"/>
        </w:rPr>
        <w:br/>
        <w:t xml:space="preserve">З.Г. </w:t>
      </w:r>
      <w:proofErr w:type="spellStart"/>
      <w:r w:rsidRPr="008C3EFA">
        <w:rPr>
          <w:rFonts w:ascii="Times New Roman" w:hAnsi="Times New Roman" w:cs="Times New Roman"/>
          <w:sz w:val="28"/>
          <w:szCs w:val="28"/>
        </w:rPr>
        <w:t>Черныш</w:t>
      </w:r>
      <w:r w:rsidR="00C93E39">
        <w:rPr>
          <w:rFonts w:ascii="Times New Roman" w:hAnsi="Times New Roman" w:cs="Times New Roman"/>
          <w:sz w:val="28"/>
          <w:szCs w:val="28"/>
        </w:rPr>
        <w:t>ё</w:t>
      </w:r>
      <w:r w:rsidRPr="008C3EF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C3EFA">
        <w:rPr>
          <w:rFonts w:ascii="Times New Roman" w:hAnsi="Times New Roman" w:cs="Times New Roman"/>
          <w:sz w:val="28"/>
          <w:szCs w:val="28"/>
        </w:rPr>
        <w:t xml:space="preserve"> архитектором М.Ф. Казаковым. Для строительства этого дома использовали камень от разобранных стен Белого города. Дом был П-образной формы. Фасад здания выходил на Тверскую улицу. Во внутреннем дворе располагались хозяйственные постройки. После смерти Черныш</w:t>
      </w:r>
      <w:r w:rsidR="00C93E39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8C3EFA">
        <w:rPr>
          <w:rFonts w:ascii="Times New Roman" w:hAnsi="Times New Roman" w:cs="Times New Roman"/>
          <w:sz w:val="28"/>
          <w:szCs w:val="28"/>
        </w:rPr>
        <w:t xml:space="preserve">ва этот дом приобрели власти Москвы, и он стал официальной резиденцией московских генерал-губернаторов. 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В 1791 г. М.Ф. Казаков по заданию городской власти перестроил его. Зодчий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После революции это здание стали называть Моссоветом. В 1929–1930 гг. во время реконструкции были снесены боковые флигеля, а на их месте построили пятиэтажное здание.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В 1937 г. началась реконструкция улицы. Здание Моссовета оказалось практически посередине Тверской улицы. В 1939 г. этот дом весом в 20 тыс. тонн был скреплен металлическим каркасом и вместе с подвалами глубиной 4 метра передвинут на 13,5 м. вглубь от проезжей части. Переезд готовился 4 месяца, а был совершен за 40 минут.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A">
        <w:rPr>
          <w:rFonts w:ascii="Times New Roman" w:hAnsi="Times New Roman" w:cs="Times New Roman"/>
          <w:sz w:val="28"/>
          <w:szCs w:val="28"/>
        </w:rPr>
        <w:t>В 1946–1947 гг. здание надстроили на два этажа, и оно стало пятиэтажным. Также был переделан фасад. На уровне четвертого этажа появилась колоннада, а над центральным входом – маленький балкон.</w:t>
      </w: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EFA">
        <w:rPr>
          <w:rFonts w:ascii="Times New Roman" w:hAnsi="Times New Roman" w:cs="Times New Roman"/>
          <w:sz w:val="28"/>
          <w:szCs w:val="28"/>
        </w:rPr>
        <w:t xml:space="preserve">В этом здании в первой половине XIX в. происходили одни из лучших балов и маскарадов в Москве. </w:t>
      </w:r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Бальный сезон начинался зимой, когда столичные дворяне возвращались из своих усадеб, а заканчивался последним днем Масленицы. Балы были неотъемлемой частью жизни дворянства </w:t>
      </w:r>
      <w:proofErr w:type="gramStart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своим строгими правилами</w:t>
      </w:r>
      <w:proofErr w:type="gramEnd"/>
      <w:r w:rsidRPr="008C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и этикетом. </w:t>
      </w:r>
    </w:p>
    <w:p w:rsidR="008C3EFA" w:rsidRPr="008C3EFA" w:rsidRDefault="008C3EFA" w:rsidP="008C3E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8C3EFA" w:rsidRPr="008C3EFA" w:rsidRDefault="008C3EFA" w:rsidP="008C3E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EFA">
        <w:rPr>
          <w:rFonts w:ascii="Times New Roman" w:hAnsi="Times New Roman" w:cs="Times New Roman"/>
          <w:b/>
          <w:bCs/>
          <w:sz w:val="28"/>
          <w:szCs w:val="28"/>
        </w:rPr>
        <w:t>Источник: официальный сайт Мэра Москвы mos.ru (информационный проект «Узнай Москву»).</w:t>
      </w:r>
    </w:p>
    <w:p w:rsidR="008C3EFA" w:rsidRPr="008C3EFA" w:rsidRDefault="008C3EFA" w:rsidP="008C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Pr="008C3EFA" w:rsidRDefault="008C3EFA" w:rsidP="008C3EFA">
      <w:pPr>
        <w:spacing w:after="0" w:line="240" w:lineRule="auto"/>
        <w:rPr>
          <w:rFonts w:ascii="Times New Roman" w:hAnsi="Times New Roman" w:cs="Times New Roman"/>
        </w:rPr>
      </w:pPr>
    </w:p>
    <w:p w:rsidR="00714C70" w:rsidRPr="008C3EFA" w:rsidRDefault="00714C70" w:rsidP="008C3EFA">
      <w:pPr>
        <w:rPr>
          <w:rFonts w:ascii="Times New Roman" w:hAnsi="Times New Roman" w:cs="Times New Roman"/>
        </w:rPr>
      </w:pPr>
    </w:p>
    <w:sectPr w:rsidR="00714C70" w:rsidRPr="008C3EFA" w:rsidSect="00AC63D0">
      <w:pgSz w:w="12240" w:h="15840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17F79"/>
    <w:rsid w:val="002A3D44"/>
    <w:rsid w:val="002E57F2"/>
    <w:rsid w:val="00304EB8"/>
    <w:rsid w:val="00352C35"/>
    <w:rsid w:val="004D76C5"/>
    <w:rsid w:val="00631D91"/>
    <w:rsid w:val="00641923"/>
    <w:rsid w:val="00714C70"/>
    <w:rsid w:val="00834685"/>
    <w:rsid w:val="008C3EFA"/>
    <w:rsid w:val="00C93E39"/>
    <w:rsid w:val="00E07D9E"/>
    <w:rsid w:val="00EF1821"/>
    <w:rsid w:val="00F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2374-741F-4AE9-BCDC-450F570B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2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19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rsid w:val="008C3EFA"/>
    <w:rPr>
      <w:color w:val="0000FF"/>
      <w:u w:val="single"/>
    </w:rPr>
  </w:style>
  <w:style w:type="character" w:styleId="a5">
    <w:name w:val="Strong"/>
    <w:uiPriority w:val="99"/>
    <w:qFormat/>
    <w:rsid w:val="008C3EFA"/>
    <w:rPr>
      <w:b/>
      <w:bCs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C3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m.mos.ru/personalities/4814/" TargetMode="External"/><Relationship Id="rId5" Type="http://schemas.openxmlformats.org/officeDocument/2006/relationships/hyperlink" Target="http://um.mos.ru/personalities/4362/" TargetMode="External"/><Relationship Id="rId4" Type="http://schemas.openxmlformats.org/officeDocument/2006/relationships/hyperlink" Target="https://ru.wikipedia.org/wiki/%D0%9A%D0%B8%D0%B5%D0%B2%D1%81%D0%BA%D0%B0%D1%8F_%D0%B4%D1%83%D1%85%D0%BE%D0%B2%D0%BD%D0%B0%D1%8F_%D0%B0%D0%BA%D0%B0%D0%B4%D0%B5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10</cp:revision>
  <dcterms:created xsi:type="dcterms:W3CDTF">2020-11-03T12:26:00Z</dcterms:created>
  <dcterms:modified xsi:type="dcterms:W3CDTF">2020-11-06T08:27:00Z</dcterms:modified>
</cp:coreProperties>
</file>