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Рабочий лист №1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Пьеса «Ревизор»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3"/>
      </w:tblGrid>
      <w:tr>
        <w:trPr/>
        <w:tc>
          <w:tcPr>
            <w:tcW w:w="2448" w:type="dxa"/>
            <w:tcBorders/>
            <w:shd w:fill="auto" w:val="clear"/>
          </w:tcPr>
          <w:p>
            <w:pPr>
              <w:pStyle w:val="Normal"/>
              <w:ind w:left="360" w:hanging="0"/>
              <w:rPr/>
            </w:pPr>
            <w:r>
              <w:rPr/>
              <w:t>Руководитель группы</w:t>
            </w:r>
          </w:p>
        </w:tc>
        <w:tc>
          <w:tcPr>
            <w:tcW w:w="71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448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Состав группы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195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244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Правила работы:</w:t>
      </w:r>
    </w:p>
    <w:p>
      <w:pPr>
        <w:pStyle w:val="Normal"/>
        <w:ind w:left="360" w:hanging="0"/>
        <w:rPr/>
      </w:pPr>
      <w:r>
        <w:rPr/>
        <w:t>- выполнять задания можно в любой последовательности;</w:t>
      </w:r>
    </w:p>
    <w:p>
      <w:pPr>
        <w:pStyle w:val="Normal"/>
        <w:ind w:left="360" w:hanging="0"/>
        <w:rPr/>
      </w:pPr>
      <w:r>
        <w:rPr/>
        <w:t>- необходимо выполнить все задания;</w:t>
      </w:r>
    </w:p>
    <w:p>
      <w:pPr>
        <w:pStyle w:val="Normal"/>
        <w:ind w:left="360" w:hanging="0"/>
        <w:rPr/>
      </w:pPr>
      <w:r>
        <w:rPr/>
        <w:t>- ответ необходимо записывать полно, подробно;</w:t>
      </w:r>
    </w:p>
    <w:p>
      <w:pPr>
        <w:pStyle w:val="Normal"/>
        <w:ind w:left="360" w:hanging="0"/>
        <w:rPr/>
      </w:pPr>
      <w:r>
        <w:rPr/>
        <w:t xml:space="preserve">- не забывайте искать ответы не только среди экспонатов, но и в </w:t>
      </w:r>
      <w:r>
        <w:rPr>
          <w:u w:val="single"/>
        </w:rPr>
        <w:t>текстовых материалах</w:t>
      </w:r>
      <w:r>
        <w:rPr/>
        <w:t xml:space="preserve"> в каждом зале музея;</w:t>
      </w:r>
    </w:p>
    <w:p>
      <w:pPr>
        <w:pStyle w:val="Normal"/>
        <w:ind w:left="360" w:hanging="0"/>
        <w:rPr/>
      </w:pPr>
      <w:r>
        <w:rPr/>
        <w:t xml:space="preserve">- ответы на вопросы могут быть и в интерактивных </w:t>
      </w:r>
      <w:r>
        <w:rPr>
          <w:u w:val="single"/>
        </w:rPr>
        <w:t>инсталляциях</w:t>
      </w:r>
      <w:r>
        <w:rPr/>
        <w:t xml:space="preserve">, которые вам включат смотрители музея. </w:t>
      </w:r>
    </w:p>
    <w:p>
      <w:pPr>
        <w:pStyle w:val="Normal"/>
        <w:ind w:left="360" w:hanging="0"/>
        <w:rPr/>
      </w:pPr>
      <w:r>
        <w:rPr/>
        <w:t>Будьте очень внимательны!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Надеемся, у вас всё получится, вы найдёте все ответы, узнаете много нового и интересного!</w:t>
      </w:r>
    </w:p>
    <w:p>
      <w:pPr>
        <w:pStyle w:val="Normal"/>
        <w:ind w:left="360" w:hanging="0"/>
        <w:rPr/>
      </w:pPr>
      <w:r>
        <w:rPr/>
        <w:drawing>
          <wp:inline distT="0" distB="0" distL="0" distR="0">
            <wp:extent cx="6114415" cy="36042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54" t="7544" r="2427" b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3000375" cy="2023110"/>
            <wp:effectExtent l="0" t="0" r="0" b="0"/>
            <wp:wrapSquare wrapText="bothSides"/>
            <wp:docPr id="2" name="345280_9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5280_90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В</w:t>
      </w:r>
      <w:r>
        <w:rPr>
          <w:szCs w:val="28"/>
        </w:rPr>
        <w:t>ыясните, что входило в обязанности городничего (в процессе подготовки ответа вы можете воспользоваться «полезными ссылками»). Ответ запишите.</w:t>
      </w:r>
    </w:p>
    <w:p>
      <w:pPr>
        <w:pStyle w:val="Normal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Используя табель о рангах и дополнительную информацию, выясните военное звание, после которого, в отставке, человек мог получить должность городничего. Ответ запишите.</w:t>
      </w:r>
    </w:p>
    <w:p>
      <w:pPr>
        <w:pStyle w:val="Normal"/>
        <w:rPr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8"/>
        </w:rPr>
        <w:t xml:space="preserve">Изобразите схематично иерархию власти в городе </w:t>
      </w:r>
      <w:r>
        <w:rPr>
          <w:szCs w:val="28"/>
          <w:lang w:val="en-US"/>
        </w:rPr>
        <w:t>N</w:t>
      </w:r>
      <w:r>
        <w:rPr>
          <w:szCs w:val="28"/>
        </w:rPr>
        <w:t>. Кто кому подчинялся?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333"/>
      </w:tblGrid>
      <w:tr>
        <w:trPr>
          <w:trHeight w:val="70" w:hRule="atLeast"/>
        </w:trPr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Действующие лица: </w:t>
            </w:r>
          </w:p>
          <w:p>
            <w:pPr>
              <w:pStyle w:val="Normal"/>
              <w:ind w:left="540" w:hanging="540"/>
              <w:rPr/>
            </w:pPr>
            <w:r>
              <w:rPr>
                <w:b/>
                <w:bCs/>
                <w:szCs w:val="28"/>
              </w:rPr>
              <w:t>Антон Антонович Сквозник-Дмухановский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Лука Лукич Хлопов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>Аммос Федорович Ляпкин-Тяпкин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Артемий Филиппович Земляника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Иван Кузьмич Шпекин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Петр Иванович Добчинский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Петр Иванович Бобчинский </w:t>
            </w:r>
          </w:p>
          <w:p>
            <w:pPr>
              <w:pStyle w:val="Normal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Иван Александрович Хлестаков</w:t>
            </w:r>
          </w:p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Осип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bCs/>
                <w:szCs w:val="28"/>
              </w:rPr>
              <w:t>Христиан Иванович Гибнер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Является ли замысел пьесы вымышленным или аналогичные описанному случаи уже были известны Н.В. Гоголю и его окружению? Ответ запишите.</w:t>
      </w:r>
    </w:p>
    <w:p>
      <w:pPr>
        <w:pStyle w:val="Normal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rPr>
          <w:szCs w:val="28"/>
        </w:rPr>
      </w:pPr>
      <w:r>
        <w:rPr>
          <w:szCs w:val="28"/>
        </w:rPr>
        <w:t>Какие ситуации нравственного выбора ставятся писателем в пьесе? Ответ запишите.</w:t>
      </w:r>
    </w:p>
    <w:p>
      <w:pPr>
        <w:pStyle w:val="Normal"/>
        <w:rPr>
          <w:sz w:val="22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1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3"/>
      </w:tblGrid>
      <w:tr>
        <w:trPr/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По мере знакомства с музеем подпишите на схеме первого листа названия залов.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5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Пройдите  «</w:t>
            </w:r>
            <w:r>
              <w:rPr>
                <w:i/>
              </w:rPr>
              <w:t>в угольную комнату, два окна которой выходили во двор и два на бульвар. Я догадывался, что это был рабочий кабинет Гоголя</w:t>
            </w:r>
            <w:r>
              <w:rPr/>
              <w:t>» (Г.П. Данилевскоий).</w:t>
            </w:r>
          </w:p>
          <w:p>
            <w:pPr>
              <w:pStyle w:val="Normal"/>
              <w:ind w:left="792" w:hanging="0"/>
              <w:rPr/>
            </w:pPr>
            <w:r>
              <w:rPr/>
              <w:t>«</w:t>
            </w:r>
            <w:r>
              <w:rPr>
                <w:i/>
              </w:rPr>
              <w:t>Самая его жизнь совершенно русская. Тот же разгул и раздолье, к которому, иногда позабывшись, стремится русский и которое всегда нравится свежей русской молодежи</w:t>
            </w:r>
            <w:r>
              <w:rPr/>
              <w:t xml:space="preserve">». </w:t>
            </w:r>
          </w:p>
          <w:p>
            <w:pPr>
              <w:pStyle w:val="Normal"/>
              <w:ind w:left="792" w:hanging="0"/>
              <w:rPr/>
            </w:pPr>
            <w:r>
              <w:rPr/>
              <w:t xml:space="preserve">Найдите портрет человека, о котором так говорит Гоголь, на конторке. Запишите полное имя этого человека.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792" w:hanging="0"/>
              <w:rPr/>
            </w:pPr>
            <w:r>
              <w:rPr/>
              <w:t>Почему именно его портрет расположен на рабочем столе писателя?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>
          <w:trHeight w:val="2882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snapToGrid w:val="false"/>
              <w:ind w:left="36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360" w:hanging="0"/>
              <w:rPr/>
            </w:pPr>
            <w:r>
              <w:rPr/>
              <w:t>Отправьтесь в зал, посвященный пьесе «Ревизор».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Сколько портретов Гоголя есть в зале «Ревизор»? Какой из них вам кажется самым необычным? Свой ответ обоснуйте.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85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У Николая Васильевича было много знакомых писателей, поэтов, драматургов. Некоторые были на момент знакомства уже именитыми людьми, другие же только начинали свой творческий путь. В витрине этого зала есть портреты на тот момент молодых писателей, в чьем творческом багаже есть пьесы и которые были знакомы с Гоголем.  </w:t>
            </w:r>
          </w:p>
          <w:p>
            <w:pPr>
              <w:pStyle w:val="Normal"/>
              <w:ind w:left="792" w:hanging="0"/>
              <w:rPr/>
            </w:pPr>
            <w:r>
              <w:rPr/>
              <w:t>Выпишите имена людей, входивших в литературное окружение Н.В. Гоголя.</w:t>
            </w:r>
          </w:p>
          <w:p>
            <w:pPr>
              <w:pStyle w:val="HTM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3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Рассмотрите портреты на «петербургской» стене зала. Каждый из этих людей сыграл определенную роль в жизни Н.В. Гоголя. Расскажите об одном из них и о значении его в судьбе писателя.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6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i/>
                <w:i/>
              </w:rPr>
            </w:pPr>
            <w:r>
              <w:rPr>
                <w:i/>
              </w:rPr>
              <w:t>«Смеяться, смеяться давай теперь побольше. Да здравствует комедия! Одну (</w:t>
            </w:r>
            <w:r>
              <w:rPr>
                <w:i/>
                <w:iCs/>
              </w:rPr>
              <w:t>«Ревизор»</w:t>
            </w:r>
            <w:r>
              <w:rPr>
                <w:i/>
              </w:rPr>
              <w:t>) наконец решаюсь давать на театр», – писал Н.В. Гоголь М.П. Погодину.</w:t>
            </w:r>
          </w:p>
          <w:p>
            <w:pPr>
              <w:pStyle w:val="Normal"/>
              <w:ind w:left="792" w:hanging="0"/>
              <w:rPr/>
            </w:pPr>
            <w:r>
              <w:rPr/>
              <w:t>Где 5 ноября 1851 года Н.В.Гоголь публично читал «Ревизора»?</w:t>
            </w:r>
          </w:p>
          <w:p>
            <w:pPr>
              <w:pStyle w:val="Normal"/>
              <w:ind w:left="792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5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* Какое настроение было у присутствующих на чтении пьесы 5 ноября 1851 года? </w:t>
            </w:r>
          </w:p>
          <w:p>
            <w:pPr>
              <w:pStyle w:val="Normal"/>
              <w:ind w:left="792" w:hanging="0"/>
              <w:rPr/>
            </w:pPr>
            <w:r>
              <w:rPr/>
              <w:t xml:space="preserve">Какой экспонат помог вам ответить на этот вопрос? 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*отметьте на схеме музея место этого экспоната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</w:tc>
      </w:tr>
      <w:tr>
        <w:trPr>
          <w:trHeight w:val="2867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Любая пьеса перед постановкой должна была быть одобрена цензурным комитетом. Догадываясь, что пьеса «Ревизор» одобрена не будет, близкие друзья Н.В.Гоголя решили помочь писателю.</w:t>
            </w:r>
            <w:r>
              <w:rPr>
                <w:b/>
              </w:rPr>
              <w:t xml:space="preserve"> </w:t>
            </w:r>
            <w:r>
              <w:rPr/>
              <w:t>Найдите и укажите фамилии тех людей, кто содействовал постановке пьесы «Ревизор».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94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Значительную роль в судьбе «Ревизора» сыграли не только знакомые и друзья Н.В.Гоголя, но и император. Какую роль сыграл в судьбе пьесы император Николай </w:t>
            </w:r>
            <w:r>
              <w:rPr>
                <w:lang w:val="en-US"/>
              </w:rPr>
              <w:t>I</w:t>
            </w:r>
            <w:r>
              <w:rPr/>
              <w:t xml:space="preserve">? 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5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ind w:left="1080" w:hanging="0"/>
              <w:rPr/>
            </w:pPr>
            <w:r>
              <w:rPr/>
              <w:t>Первое исполнение роли Хлестакова совершенно не удалось, ведь актёр, по признанию Гоголя, «ни на волос не понял, что такое Хлестаков». «Он сделался просто обыкновенным вралем,- бледное лицо, в продолжение двух столетий являющееся в одном и том же костюме».</w:t>
            </w:r>
          </w:p>
          <w:p>
            <w:pPr>
              <w:pStyle w:val="Normal"/>
              <w:ind w:left="108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* Найдите портрет первого исполнителя роли Хлестакова в Александринском театре. Запишите его имя. </w:t>
            </w:r>
          </w:p>
          <w:p>
            <w:pPr>
              <w:pStyle w:val="Normal"/>
              <w:ind w:left="42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* отметьте на схеме музея место этого экспоната</w:t>
            </w:r>
          </w:p>
          <w:p>
            <w:pPr>
              <w:pStyle w:val="Normal"/>
              <w:ind w:left="792" w:hanging="0"/>
              <w:rPr/>
            </w:pPr>
            <w:r>
              <w:rPr/>
            </w:r>
          </w:p>
        </w:tc>
      </w:tr>
      <w:tr>
        <w:trPr>
          <w:trHeight w:val="2512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Прослушайте инсталляцию.</w:t>
            </w:r>
          </w:p>
          <w:p>
            <w:pPr>
              <w:pStyle w:val="Normal"/>
              <w:ind w:left="792" w:hanging="0"/>
              <w:rPr/>
            </w:pPr>
            <w:r>
              <w:rPr/>
              <w:t xml:space="preserve"> </w:t>
            </w:r>
            <w:r>
              <w:rPr/>
              <w:t>Дополните слова Н.В.Гоголя: «Что ни говори, но страшен тот ревизор, который_______________________________________________________. Будто не знаете, кто этот ревизор? Что прикидываться? Ревизор этот - наша проснувшаяся совесть, которая заставит нас вдруг и разом взглянуть во все глаза на самих себя».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0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Многие современники обвиняли автора в отсутствии в пьесе «честного, благородного лица». Однако автор был с ними не согласен. Каково же, по мнению писателя, «честное, благородное лицо» в комедии?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5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Рассмотрите еще раз экспозицию, посвященную пьесе «Ревизор». Найдите самый интересный, на ваш взгляд, экспонат. Составьте вопрос для одноклассников, отвечая на который, они смогут найти загаданный экспонат.</w:t>
            </w:r>
          </w:p>
          <w:p>
            <w:pPr>
              <w:pStyle w:val="Normal"/>
              <w:ind w:left="360" w:hanging="0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61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В последнем зале рассмотрите обложку специального выпуска журнала «Будильник» к 50-летию комедии Н.В.Гоголя «Ревизор». Как вы считаете, какое явление исполняли актеры в момент съемки? Свое мнение обоснуйте.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* отметьте на схеме музея место этого экспоната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</w:tc>
      </w:tr>
      <w:tr>
        <w:trPr>
          <w:trHeight w:val="2693" w:hRule="atLeast"/>
        </w:trPr>
        <w:tc>
          <w:tcPr>
            <w:tcW w:w="910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В последнем зале изучите иллюстрации Кордовского и Боклевского к пьесе «Ревизор». Кому, на ваш взгляд, лучше удалось изобразить Землянику? </w:t>
            </w:r>
          </w:p>
          <w:p>
            <w:pPr>
              <w:pStyle w:val="Normal"/>
              <w:ind w:left="1080" w:hanging="0"/>
              <w:rPr/>
            </w:pPr>
            <w:r>
              <w:rPr/>
              <w:t>Свое мнение аргументируйте.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tbl>
            <w:tblPr>
              <w:tblW w:w="8059" w:type="dxa"/>
              <w:jc w:val="left"/>
              <w:tblInd w:w="82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9"/>
            </w:tblGrid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059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ind w:left="360"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Прав ли был Н.В. Гоголь, говоря: «Ревизор этот – наша проснувшаяся совесть»?</w:t>
      </w:r>
    </w:p>
    <w:p>
      <w:pPr>
        <w:pStyle w:val="Normal"/>
        <w:ind w:left="360" w:hanging="0"/>
        <w:rPr/>
      </w:pPr>
      <w:r>
        <w:rPr/>
        <w:t>Ответ обоснуйте.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eastAsia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i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Текст примечания"/>
    <w:basedOn w:val="Normal"/>
    <w:qFormat/>
    <w:pPr/>
    <w:rPr>
      <w:sz w:val="20"/>
      <w:szCs w:val="20"/>
    </w:rPr>
  </w:style>
  <w:style w:type="paragraph" w:styleId="Style27">
    <w:name w:val="Тема примечания"/>
    <w:basedOn w:val="Style26"/>
    <w:next w:val="Style26"/>
    <w:qFormat/>
    <w:pPr/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LibreOffice/5.2.3.3$Windows_x86 LibreOffice_project/d54a8868f08a7b39642414cf2c8ef2f228f780cf</Application>
  <Pages>3</Pages>
  <Words>742</Words>
  <Characters>6950</Characters>
  <CharactersWithSpaces>7630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2014-08-13T16:55:00Z</dcterms:created>
  <dc:creator>Администратор</dc:creator>
  <dc:description/>
  <dc:language>ru-RU</dc:language>
  <cp:lastModifiedBy>Fedorov Viktor Viktorovich</cp:lastModifiedBy>
  <cp:lastPrinted>2014-08-15T15:33:00Z</cp:lastPrinted>
  <dcterms:modified xsi:type="dcterms:W3CDTF">2014-12-11T12:23:00Z</dcterms:modified>
  <cp:revision>48</cp:revision>
  <dc:subject/>
  <dc:title/>
</cp:coreProperties>
</file>