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sz w:val="28"/>
          <w:szCs w:val="28"/>
        </w:rPr>
        <w:t>Коллекция ссылок к уроку в музее «1941: рождение Победы?»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Безыменский Л.А. Германские генералы – с Гитлером и без него. − 2-е изд. − М.: Мысль, 1964. − Глава шестая: Планы на бумаге и в жизни.</w:t>
      </w:r>
    </w:p>
    <w:p>
      <w:pPr>
        <w:pStyle w:val="Normal"/>
        <w:ind w:firstLine="709"/>
        <w:jc w:val="both"/>
        <w:rPr>
          <w:sz w:val="28"/>
          <w:szCs w:val="28"/>
        </w:rPr>
      </w:pPr>
      <w:hyperlink r:id="rId2">
        <w:r>
          <w:rPr>
            <w:rStyle w:val="Style15"/>
            <w:sz w:val="28"/>
            <w:szCs w:val="28"/>
          </w:rPr>
          <w:t>http://militera.lib.ru/research/bezymensky1/06.html</w:t>
        </w:r>
      </w:hyperlink>
      <w:r>
        <w:rPr>
          <w:sz w:val="28"/>
          <w:szCs w:val="28"/>
        </w:rPr>
        <w:t>. Дата обращения: 1.03.2017.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Московская битва в хронике фактов и событий.− М.: Воениздат, 2004. − Заключение.</w:t>
      </w:r>
    </w:p>
    <w:p>
      <w:pPr>
        <w:pStyle w:val="Normal"/>
        <w:ind w:firstLine="709"/>
        <w:jc w:val="both"/>
        <w:rPr>
          <w:sz w:val="28"/>
          <w:szCs w:val="28"/>
        </w:rPr>
      </w:pPr>
      <w:hyperlink r:id="rId3">
        <w:r>
          <w:rPr>
            <w:rStyle w:val="Style15"/>
            <w:sz w:val="28"/>
            <w:szCs w:val="28"/>
          </w:rPr>
          <w:t>http://militera.lib.ru/h/moskovskaya_bitva_v_hronike_faktov/15.html</w:t>
        </w:r>
      </w:hyperlink>
      <w:r>
        <w:rPr>
          <w:sz w:val="28"/>
          <w:szCs w:val="28"/>
        </w:rPr>
        <w:t>. Дата обращения: 1.03.2017.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Мягков М.Ю. Вермахт у ворот Москвы, 1941–1942. − М.: РАН, 1999. − Параграф 1.3. Октябрь 1941 года; параграф 2.1. «Держаться» за край пропасти.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hyperlink r:id="rId4">
        <w:r>
          <w:rPr>
            <w:rStyle w:val="Style15"/>
            <w:sz w:val="28"/>
            <w:szCs w:val="28"/>
          </w:rPr>
          <w:t>http://militera.lib.ru/research/myagkov/index.html</w:t>
        </w:r>
      </w:hyperlink>
      <w:r>
        <w:rPr>
          <w:sz w:val="28"/>
          <w:szCs w:val="28"/>
        </w:rPr>
        <w:t>. Дата обращения: 1.03.2017.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Разгром немецко-фашистских войск под Москвой. − М.: Воениздат, 1964. − Параграф 11.1. Партизанское движение во время оборонительных операций.</w:t>
      </w:r>
    </w:p>
    <w:p>
      <w:pPr>
        <w:pStyle w:val="Normal"/>
        <w:ind w:firstLine="709"/>
        <w:jc w:val="both"/>
        <w:rPr/>
      </w:pPr>
      <w:hyperlink r:id="rId5">
        <w:r>
          <w:rPr>
            <w:rStyle w:val="Style15"/>
            <w:sz w:val="28"/>
            <w:szCs w:val="28"/>
          </w:rPr>
          <w:t>http://militera.lib.ru/h/razgrom_pod_moskvoy/11.html</w:t>
        </w:r>
      </w:hyperlink>
      <w:r>
        <w:rPr>
          <w:sz w:val="28"/>
          <w:szCs w:val="28"/>
        </w:rPr>
        <w:t>. Дата обращения: 1.03.2017.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ilitera.lib.ru/research/bezymensky1/06.html" TargetMode="External"/><Relationship Id="rId3" Type="http://schemas.openxmlformats.org/officeDocument/2006/relationships/hyperlink" Target="http://militera.lib.ru/h/moskovskaya_bitva_v_hronike_faktov/15.html" TargetMode="External"/><Relationship Id="rId4" Type="http://schemas.openxmlformats.org/officeDocument/2006/relationships/hyperlink" Target="http://militera.lib.ru/research/myagkov/index.html" TargetMode="External"/><Relationship Id="rId5" Type="http://schemas.openxmlformats.org/officeDocument/2006/relationships/hyperlink" Target="http://militera.lib.ru/h/razgrom_pod_moskvoy/11.htm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LibreOffice/5.2.3.3$Windows_x86 LibreOffice_project/d54a8868f08a7b39642414cf2c8ef2f228f780cf</Application>
  <Pages>1</Pages>
  <Words>104</Words>
  <Characters>791</Characters>
  <CharactersWithSpaces>886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2017-03-06T16:45:00Z</dcterms:created>
  <dc:creator>user</dc:creator>
  <dc:description/>
  <dc:language>ru-RU</dc:language>
  <cp:lastModifiedBy>Оксана Ю. Денисова</cp:lastModifiedBy>
  <dcterms:modified xsi:type="dcterms:W3CDTF">2017-06-28T16:32:00Z</dcterms:modified>
  <cp:revision>9</cp:revision>
  <dc:subject/>
  <dc:title>Светлишин Н</dc:title>
</cp:coreProperties>
</file>